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GoBack"/>
      <w:r/>
      <w:bookmarkStart w:id="1" w:name="_Toc2583690"/>
      <w:r/>
      <w:bookmarkEnd w:id="0"/>
      <w:r/>
      <w:r/>
    </w:p>
    <w:p>
      <w:pPr>
        <w:jc w:val="center"/>
        <w:spacing w:before="75" w:after="75"/>
        <w:widowControl/>
        <w:rPr>
          <w:rFonts w:ascii="宋体" w:hAnsi="宋体" w:cs="宋体"/>
          <w:sz w:val="72"/>
          <w:szCs w:val="72"/>
        </w:rPr>
      </w:pPr>
      <w:r>
        <w:rPr>
          <w:rFonts w:hint="eastAsia" w:ascii="宋体" w:hAnsi="宋体" w:cs="宋体"/>
          <w:sz w:val="72"/>
          <w:szCs w:val="72"/>
        </w:rPr>
        <w:t xml:space="preserve">苏州市级政府采购</w:t>
      </w:r>
      <w:r/>
    </w:p>
    <w:p>
      <w:pPr>
        <w:jc w:val="center"/>
        <w:spacing w:before="75" w:after="75"/>
        <w:widowControl/>
        <w:rPr>
          <w:rFonts w:ascii="宋体" w:hAnsi="宋体" w:cs="宋体"/>
          <w:sz w:val="72"/>
          <w:szCs w:val="72"/>
        </w:rPr>
      </w:pPr>
      <w:r>
        <w:rPr>
          <w:rFonts w:hint="eastAsia" w:ascii="宋体" w:hAnsi="宋体" w:cs="宋体"/>
          <w:sz w:val="72"/>
          <w:szCs w:val="72"/>
        </w:rPr>
        <w:t xml:space="preserve">货物类公开招标项目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b/>
          <w:sz w:val="72"/>
          <w:szCs w:val="72"/>
        </w:rPr>
      </w:pPr>
      <w:r>
        <w:rPr>
          <w:rFonts w:ascii="宋体" w:hAnsi="宋体" w:cs="宋体"/>
          <w:sz w:val="72"/>
          <w:szCs w:val="72"/>
        </w:rPr>
      </w:r>
      <w:r>
        <w:rPr>
          <w:rFonts w:ascii="宋体" w:hAnsi="宋体" w:cs="宋体"/>
          <w:sz w:val="72"/>
          <w:szCs w:val="72"/>
        </w:rPr>
        <mc:AlternateContent>
          <mc:Choice Requires="wpg">
            <w:drawing>
              <wp:inline xmlns:wp="http://schemas.openxmlformats.org/drawingml/2006/wordprocessingDrawing" distT="0" distB="0" distL="0" distR="0">
                <wp:extent cx="2027555" cy="20275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27555" cy="20275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7pt;height:159.7pt;mso-wrap-distance-left:0.0pt;mso-wrap-distance-top:0.0pt;mso-wrap-distance-right:0.0pt;mso-wrap-distance-bottom:0.0pt;" stroked="f">
                <v:path textboxrect="0,0,0,0"/>
                <v:imagedata r:id="rId12" o:title=""/>
              </v:shape>
            </w:pict>
          </mc:Fallback>
        </mc:AlternateContent>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ascii="宋体" w:hAnsi="宋体" w:cs="宋体"/>
          <w:b/>
          <w:sz w:val="30"/>
          <w:szCs w:val="30"/>
        </w:rPr>
      </w:pPr>
      <w:r>
        <w:rPr>
          <w:rFonts w:ascii="宋体" w:hAnsi="宋体" w:cs="宋体"/>
          <w:b/>
          <w:sz w:val="30"/>
          <w:szCs w:val="30"/>
        </w:rPr>
      </w:r>
      <w:r/>
    </w:p>
    <w:p>
      <w:pPr>
        <w:ind w:left="1275"/>
        <w:spacing w:before="75" w:after="75"/>
        <w:widowControl/>
        <w:rPr>
          <w:rFonts w:ascii="宋体" w:hAnsi="宋体" w:cs="宋体"/>
          <w:b/>
          <w:sz w:val="30"/>
          <w:szCs w:val="30"/>
        </w:rPr>
      </w:pPr>
      <w:r>
        <w:rPr>
          <w:rFonts w:ascii="宋体" w:hAnsi="宋体" w:cs="宋体"/>
          <w:b/>
          <w:sz w:val="30"/>
          <w:szCs w:val="30"/>
        </w:rPr>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采购编号：</w:t>
      </w:r>
      <w:r>
        <w:rPr>
          <w:rFonts w:hint="eastAsia" w:ascii="宋体" w:hAnsi="宋体" w:cs="宋体"/>
          <w:b/>
          <w:sz w:val="30"/>
          <w:szCs w:val="30"/>
          <w:u w:val="single"/>
        </w:rPr>
        <w:t xml:space="preserve">JSZC-320500-SZRF-G2025-0031</w:t>
      </w:r>
      <w:r/>
    </w:p>
    <w:p>
      <w:pPr>
        <w:ind w:left="2769" w:hanging="1494"/>
        <w:spacing w:before="75" w:after="75"/>
        <w:widowControl/>
        <w:rPr>
          <w:rFonts w:hint="eastAsia" w:ascii="sans-serif" w:hAnsi="sans-serif" w:cs="sans-serif"/>
          <w:b/>
        </w:rPr>
      </w:pPr>
      <w:r>
        <w:rPr>
          <w:rFonts w:hint="eastAsia" w:ascii="宋体" w:hAnsi="宋体" w:cs="宋体"/>
          <w:b/>
          <w:sz w:val="30"/>
          <w:szCs w:val="30"/>
        </w:rPr>
        <w:t xml:space="preserve">项目名称：</w:t>
      </w:r>
      <w:r>
        <w:rPr>
          <w:rFonts w:hint="eastAsia" w:ascii="宋体" w:hAnsi="宋体" w:cs="宋体"/>
          <w:b/>
          <w:sz w:val="30"/>
          <w:szCs w:val="30"/>
          <w:u w:val="single"/>
        </w:rPr>
        <w:t xml:space="preserve">2026-2027</w:t>
      </w:r>
      <w:r>
        <w:rPr>
          <w:rFonts w:hint="eastAsia" w:ascii="宋体" w:hAnsi="宋体" w:cs="宋体"/>
          <w:b/>
          <w:sz w:val="30"/>
          <w:szCs w:val="30"/>
          <w:u w:val="single"/>
        </w:rPr>
        <w:t xml:space="preserve">年度苏州市殡仪馆第三轮丧葬用品采购项目</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采购方：</w:t>
      </w:r>
      <w:r>
        <w:rPr>
          <w:rFonts w:hint="eastAsia" w:ascii="宋体" w:hAnsi="宋体" w:cs="宋体"/>
          <w:b/>
          <w:sz w:val="30"/>
          <w:szCs w:val="30"/>
          <w:u w:val="single"/>
        </w:rPr>
        <w:t xml:space="preserve">苏州市殡仪馆</w:t>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采购代理机构：</w:t>
      </w:r>
      <w:r>
        <w:rPr>
          <w:rFonts w:hint="eastAsia" w:ascii="宋体" w:hAnsi="宋体" w:cs="宋体"/>
          <w:b/>
          <w:sz w:val="30"/>
          <w:szCs w:val="30"/>
          <w:u w:val="single"/>
        </w:rPr>
        <w:t xml:space="preserve">苏州市润芳招投标咨询服务有限公司</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采购类别：</w:t>
      </w:r>
      <w:r>
        <w:rPr>
          <w:rFonts w:hint="eastAsia" w:ascii="宋体" w:hAnsi="宋体" w:cs="宋体"/>
          <w:b/>
          <w:sz w:val="30"/>
          <w:szCs w:val="30"/>
          <w:u w:val="single"/>
        </w:rPr>
        <w:t xml:space="preserve">货物类</w:t>
      </w:r>
      <w:r/>
    </w:p>
    <w:p>
      <w:pPr>
        <w:spacing w:before="75" w:after="75"/>
        <w:widowControl/>
        <w:rPr>
          <w:rFonts w:ascii="sans-serif" w:hAnsi="sans-serif" w:eastAsia="sans-serif" w:cs="sans-serif"/>
          <w:b/>
        </w:rPr>
      </w:pPr>
      <w:r>
        <w:rPr>
          <w:rFonts w:ascii="sans-serif" w:hAnsi="sans-serif" w:eastAsia="sans-serif" w:cs="sans-serif"/>
          <w:b/>
        </w:rPr>
        <w:t xml:space="preserve"> </w:t>
      </w:r>
      <w:r/>
    </w:p>
    <w:p>
      <w:pPr>
        <w:jc w:val="center"/>
        <w:spacing w:before="75" w:after="75"/>
        <w:widowControl/>
        <w:rPr>
          <w:rFonts w:ascii="宋体" w:hAnsi="宋体" w:cs="宋体"/>
          <w:sz w:val="28"/>
          <w:szCs w:val="28"/>
        </w:rPr>
      </w:pPr>
      <w:r>
        <w:rPr>
          <w:rFonts w:ascii="宋体" w:hAnsi="宋体" w:cs="宋体"/>
          <w:sz w:val="28"/>
          <w:szCs w:val="28"/>
        </w:rPr>
        <w:t xml:space="preserve">202</w:t>
      </w:r>
      <w:r>
        <w:rPr>
          <w:rFonts w:hint="eastAsia" w:ascii="宋体" w:hAnsi="宋体" w:cs="宋体"/>
          <w:sz w:val="28"/>
          <w:szCs w:val="28"/>
        </w:rPr>
        <w:t xml:space="preserve">5</w:t>
      </w:r>
      <w:r>
        <w:rPr>
          <w:rFonts w:ascii="宋体" w:hAnsi="宋体" w:cs="宋体"/>
          <w:sz w:val="28"/>
          <w:szCs w:val="28"/>
        </w:rPr>
        <w:t xml:space="preserve">年</w:t>
      </w:r>
      <w:r>
        <w:rPr>
          <w:rFonts w:hint="eastAsia" w:ascii="宋体" w:hAnsi="宋体" w:cs="宋体"/>
          <w:sz w:val="28"/>
          <w:szCs w:val="28"/>
        </w:rPr>
        <w:t xml:space="preserve">12</w:t>
      </w:r>
      <w:r>
        <w:rPr>
          <w:rFonts w:ascii="宋体" w:hAnsi="宋体" w:cs="宋体"/>
          <w:sz w:val="28"/>
          <w:szCs w:val="28"/>
        </w:rPr>
        <w:t xml:space="preserve">月</w:t>
      </w: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1"/>
      <w:r/>
      <w:r/>
    </w:p>
    <w:p>
      <w:pPr>
        <w:ind w:firstLine="480"/>
        <w:jc w:val="left"/>
        <w:spacing w:line="360" w:lineRule="auto"/>
        <w:rPr>
          <w:rFonts w:ascii="宋体" w:hAnsi="宋体"/>
        </w:rPr>
      </w:pPr>
      <w:r>
        <w:rPr>
          <w:rFonts w:hint="eastAsia" w:ascii="宋体" w:hAnsi="宋体"/>
          <w:sz w:val="24"/>
        </w:rPr>
        <w:t xml:space="preserve">本表是本</w:t>
      </w:r>
      <w:r>
        <w:rPr>
          <w:rFonts w:ascii="宋体" w:hAnsi="宋体"/>
          <w:sz w:val="24"/>
        </w:rPr>
        <w:t xml:space="preserve">招标项目</w:t>
      </w:r>
      <w:r>
        <w:rPr>
          <w:rFonts w:hint="eastAsia" w:ascii="宋体" w:hAnsi="宋体"/>
          <w:sz w:val="24"/>
        </w:rPr>
        <w:t xml:space="preserve">的具体资料，是对投标方须知的具体补充和修改，如有矛盾，应</w:t>
      </w:r>
      <w:r>
        <w:rPr>
          <w:rFonts w:hint="eastAsia" w:ascii="宋体" w:hAnsi="宋体"/>
          <w:b/>
          <w:sz w:val="24"/>
        </w:rPr>
        <w:t xml:space="preserve">以本表为准</w:t>
      </w:r>
      <w:r>
        <w:rPr>
          <w:rFonts w:hint="eastAsia" w:ascii="宋体" w:hAnsi="宋体"/>
          <w:sz w:val="24"/>
        </w:rPr>
        <w:t xml:space="preserve">。</w:t>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cs="宋体"/>
                <w:szCs w:val="21"/>
              </w:rPr>
              <w:t xml:space="preserve">JSZC-320500-SZRF-G2025-0031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cs="宋体"/>
                <w:szCs w:val="21"/>
              </w:rPr>
              <w:t xml:space="preserve">2026-2027</w:t>
            </w:r>
            <w:r>
              <w:rPr>
                <w:rFonts w:hint="eastAsia" w:ascii="宋体" w:hAnsi="宋体" w:cs="宋体"/>
                <w:szCs w:val="21"/>
              </w:rPr>
              <w:t xml:space="preserve">年度苏州市殡仪馆第三轮丧葬用品采购项目</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cs="宋体"/>
                <w:szCs w:val="21"/>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Cs w:val="21"/>
              </w:rPr>
            </w:pPr>
            <w:r>
              <w:rPr>
                <w:rFonts w:hint="eastAsia" w:ascii="宋体" w:hAnsi="宋体"/>
                <w:szCs w:val="21"/>
              </w:rPr>
              <w:t xml:space="preserve">预算金额：</w:t>
            </w:r>
            <w:r>
              <w:rPr>
                <w:rFonts w:hint="eastAsia" w:ascii="宋体" w:hAnsi="宋体"/>
                <w:szCs w:val="21"/>
              </w:rPr>
              <w:t xml:space="preserve">420.61</w:t>
            </w:r>
            <w:r>
              <w:rPr>
                <w:rFonts w:hint="eastAsia" w:ascii="宋体" w:hAnsi="宋体"/>
                <w:szCs w:val="21"/>
              </w:rPr>
              <w:t xml:space="preserve">万元</w:t>
            </w:r>
            <w:r/>
          </w:p>
          <w:p>
            <w:pPr>
              <w:spacing w:line="360" w:lineRule="auto"/>
              <w:rPr>
                <w:rFonts w:ascii="宋体" w:hAnsi="宋体" w:cs="宋体"/>
                <w:szCs w:val="21"/>
              </w:rPr>
            </w:pPr>
            <w:r>
              <w:rPr>
                <w:rFonts w:hint="eastAsia" w:ascii="宋体" w:hAnsi="宋体"/>
                <w:szCs w:val="21"/>
              </w:rPr>
              <w:t xml:space="preserve">最高限价：</w:t>
            </w:r>
            <w:r>
              <w:rPr>
                <w:rFonts w:hint="eastAsia" w:ascii="宋体" w:hAnsi="宋体"/>
                <w:szCs w:val="21"/>
              </w:rPr>
              <w:t xml:space="preserve">420.61</w:t>
            </w:r>
            <w:r>
              <w:rPr>
                <w:rFonts w:hint="eastAsia" w:ascii="宋体" w:hAnsi="宋体"/>
                <w:szCs w:val="21"/>
              </w:rPr>
              <w:t xml:space="preserve">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采购代理机构</w:t>
            </w:r>
            <w:r/>
          </w:p>
          <w:p>
            <w:pPr>
              <w:jc w:val="center"/>
              <w:spacing w:line="360" w:lineRule="auto"/>
              <w:widowControl/>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Cs w:val="21"/>
              </w:rPr>
            </w:pPr>
            <w:r>
              <w:rPr>
                <w:rFonts w:hint="eastAsia" w:ascii="宋体" w:hAnsi="宋体"/>
                <w:szCs w:val="21"/>
              </w:rPr>
              <w:t xml:space="preserve">名称：苏州市润芳招投标咨询服务有限公司</w:t>
            </w:r>
            <w:r/>
          </w:p>
          <w:p>
            <w:pPr>
              <w:spacing w:line="360" w:lineRule="auto"/>
              <w:rPr>
                <w:rFonts w:ascii="宋体" w:hAnsi="宋体"/>
                <w:szCs w:val="21"/>
              </w:rPr>
            </w:pPr>
            <w:r>
              <w:rPr>
                <w:rFonts w:hint="eastAsia" w:ascii="宋体" w:hAnsi="宋体"/>
                <w:szCs w:val="21"/>
              </w:rPr>
              <w:t xml:space="preserve">地址：苏州市西环路</w:t>
            </w:r>
            <w:r>
              <w:rPr>
                <w:rFonts w:ascii="宋体" w:hAnsi="宋体"/>
                <w:szCs w:val="21"/>
              </w:rPr>
              <w:t xml:space="preserve">883</w:t>
            </w:r>
            <w:r>
              <w:rPr>
                <w:rFonts w:ascii="宋体" w:hAnsi="宋体"/>
                <w:szCs w:val="21"/>
              </w:rPr>
              <w:t xml:space="preserve">号蓝文化创意创业园</w:t>
            </w:r>
            <w:r>
              <w:rPr>
                <w:rFonts w:ascii="宋体" w:hAnsi="宋体"/>
                <w:szCs w:val="21"/>
              </w:rPr>
              <w:t xml:space="preserve">204</w:t>
            </w:r>
            <w:r>
              <w:rPr>
                <w:rFonts w:ascii="宋体" w:hAnsi="宋体"/>
                <w:szCs w:val="21"/>
              </w:rPr>
              <w:t xml:space="preserve">室</w:t>
            </w:r>
            <w:r/>
          </w:p>
          <w:p>
            <w:pPr>
              <w:spacing w:line="360" w:lineRule="auto"/>
              <w:rPr>
                <w:rFonts w:ascii="宋体" w:hAnsi="宋体"/>
                <w:szCs w:val="21"/>
              </w:rPr>
            </w:pPr>
            <w:r>
              <w:rPr>
                <w:rFonts w:hint="eastAsia" w:ascii="宋体" w:hAnsi="宋体"/>
                <w:szCs w:val="21"/>
              </w:rPr>
              <w:t xml:space="preserve">业务联系人：陈超、王思恬、宁杰星、孙阳</w:t>
            </w:r>
            <w:r/>
          </w:p>
          <w:p>
            <w:pPr>
              <w:spacing w:line="360" w:lineRule="auto"/>
              <w:rPr>
                <w:rFonts w:ascii="宋体" w:hAnsi="宋体"/>
                <w:szCs w:val="21"/>
              </w:rPr>
            </w:pPr>
            <w:r>
              <w:rPr>
                <w:rFonts w:hint="eastAsia" w:ascii="宋体" w:hAnsi="宋体"/>
                <w:szCs w:val="21"/>
              </w:rPr>
              <w:t xml:space="preserve">联系电话：</w:t>
            </w:r>
            <w:r>
              <w:rPr>
                <w:rFonts w:hint="eastAsia" w:ascii="宋体" w:hAnsi="宋体"/>
                <w:szCs w:val="21"/>
              </w:rPr>
              <w:t xml:space="preserve">0512-65115979</w:t>
            </w:r>
            <w:r/>
          </w:p>
          <w:p>
            <w:pPr>
              <w:spacing w:line="360" w:lineRule="auto"/>
              <w:rPr>
                <w:rFonts w:ascii="宋体" w:hAnsi="宋体" w:cs="宋体"/>
                <w:szCs w:val="21"/>
              </w:rPr>
            </w:pPr>
            <w:r>
              <w:rPr>
                <w:rFonts w:hint="eastAsia" w:ascii="宋体" w:hAnsi="宋体"/>
                <w:szCs w:val="21"/>
              </w:rPr>
              <w:t xml:space="preserve">传真：</w:t>
            </w:r>
            <w:r>
              <w:rPr>
                <w:rFonts w:hint="eastAsia" w:ascii="宋体" w:hAnsi="宋体"/>
                <w:szCs w:val="21"/>
              </w:rPr>
              <w:t xml:space="preserve">0512-65115979</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cs="宋体"/>
                <w:szCs w:val="21"/>
              </w:rPr>
            </w:pPr>
            <w:r>
              <w:rPr>
                <w:rFonts w:hint="eastAsia" w:ascii="宋体" w:hAnsi="宋体"/>
                <w:szCs w:val="21"/>
              </w:rPr>
              <w:t xml:space="preserve">名称</w:t>
            </w:r>
            <w:r>
              <w:rPr>
                <w:rFonts w:hint="eastAsia" w:ascii="宋体" w:hAnsi="宋体" w:cs="宋体"/>
                <w:szCs w:val="21"/>
              </w:rPr>
              <w:t xml:space="preserve">：苏州市殡仪馆</w:t>
            </w:r>
            <w:r/>
          </w:p>
          <w:p>
            <w:pPr>
              <w:spacing w:line="360" w:lineRule="auto"/>
              <w:widowControl/>
              <w:rPr>
                <w:rFonts w:ascii="宋体" w:hAnsi="宋体" w:cs="宋体"/>
                <w:szCs w:val="21"/>
                <w:u w:val="single"/>
              </w:rPr>
            </w:pPr>
            <w:r>
              <w:rPr>
                <w:rFonts w:hint="eastAsia" w:ascii="宋体" w:hAnsi="宋体" w:cs="宋体"/>
                <w:szCs w:val="21"/>
              </w:rPr>
              <w:t xml:space="preserve">地址：苏州市吴中区木东公路</w:t>
            </w:r>
            <w:r>
              <w:rPr>
                <w:rFonts w:hint="eastAsia" w:ascii="宋体" w:hAnsi="宋体" w:cs="宋体"/>
                <w:szCs w:val="21"/>
              </w:rPr>
              <w:t xml:space="preserve">8762</w:t>
            </w:r>
            <w:r>
              <w:rPr>
                <w:rFonts w:hint="eastAsia" w:ascii="宋体" w:hAnsi="宋体" w:cs="宋体"/>
                <w:szCs w:val="21"/>
              </w:rPr>
              <w:t xml:space="preserve">号</w:t>
            </w:r>
            <w:r/>
          </w:p>
          <w:p>
            <w:pPr>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szCs w:val="21"/>
              </w:rPr>
              <w:t xml:space="preserve">罗工</w:t>
            </w:r>
            <w:r/>
          </w:p>
          <w:p>
            <w:pPr>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szCs w:val="21"/>
              </w:rPr>
              <w:t xml:space="preserve">0512-66204757</w:t>
            </w:r>
            <w:r>
              <w:rPr>
                <w:rFonts w:hint="eastAsia" w:ascii="宋体" w:hAnsi="宋体"/>
                <w:szCs w:val="21"/>
              </w:rPr>
              <w:t xml:space="preserve">转</w:t>
            </w:r>
            <w:r>
              <w:rPr>
                <w:rFonts w:hint="eastAsia" w:ascii="宋体" w:hAnsi="宋体"/>
                <w:szCs w:val="21"/>
              </w:rPr>
              <w:t xml:space="preserve">8053</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cs="宋体"/>
                <w:szCs w:val="21"/>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获取招标文件</w:t>
            </w:r>
            <w:r/>
          </w:p>
          <w:p>
            <w:pPr>
              <w:jc w:val="center"/>
              <w:spacing w:line="360" w:lineRule="auto"/>
              <w:widowControl/>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投标文件网上</w:t>
            </w:r>
            <w:r/>
          </w:p>
          <w:p>
            <w:pPr>
              <w:jc w:val="center"/>
              <w:spacing w:line="360" w:lineRule="auto"/>
              <w:widowControl/>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szCs w:val="21"/>
                <w:u w:val="single"/>
              </w:rPr>
              <w:t xml:space="preserve">2025</w:t>
            </w:r>
            <w:r>
              <w:rPr>
                <w:rFonts w:hint="eastAsia" w:ascii="宋体" w:hAnsi="宋体"/>
                <w:szCs w:val="21"/>
                <w:u w:val="single"/>
              </w:rPr>
              <w:t xml:space="preserve">年</w:t>
            </w:r>
            <w:r>
              <w:rPr>
                <w:rFonts w:hint="eastAsia" w:ascii="宋体" w:hAnsi="宋体"/>
                <w:szCs w:val="21"/>
                <w:u w:val="single"/>
              </w:rPr>
              <w:t xml:space="preserve">12</w:t>
            </w:r>
            <w:r>
              <w:rPr>
                <w:rFonts w:hint="eastAsia" w:ascii="宋体" w:hAnsi="宋体"/>
                <w:szCs w:val="21"/>
                <w:u w:val="single"/>
              </w:rPr>
              <w:t xml:space="preserve">月</w:t>
            </w:r>
            <w:r>
              <w:rPr>
                <w:rFonts w:hint="eastAsia" w:ascii="宋体" w:hAnsi="宋体"/>
                <w:szCs w:val="21"/>
                <w:u w:val="single"/>
              </w:rPr>
              <w:t xml:space="preserve">30</w:t>
            </w:r>
            <w:r>
              <w:rPr>
                <w:rFonts w:hint="eastAsia" w:ascii="宋体" w:hAnsi="宋体"/>
                <w:szCs w:val="21"/>
                <w:u w:val="single"/>
              </w:rPr>
              <w:t xml:space="preserve">日</w:t>
            </w:r>
            <w:r>
              <w:rPr>
                <w:rFonts w:hint="eastAsia" w:ascii="宋体" w:hAnsi="宋体"/>
                <w:szCs w:val="21"/>
                <w:u w:val="single"/>
              </w:rPr>
              <w:t xml:space="preserve">13</w:t>
            </w:r>
            <w:r>
              <w:rPr>
                <w:rFonts w:hint="eastAsia" w:ascii="宋体" w:hAnsi="宋体"/>
                <w:szCs w:val="21"/>
                <w:u w:val="single"/>
              </w:rPr>
              <w:t xml:space="preserve">点</w:t>
            </w:r>
            <w:r>
              <w:rPr>
                <w:rFonts w:hint="eastAsia" w:ascii="宋体" w:hAnsi="宋体"/>
                <w:szCs w:val="21"/>
                <w:u w:val="single"/>
              </w:rPr>
              <w:t xml:space="preserve">30</w:t>
            </w:r>
            <w:r>
              <w:rPr>
                <w:rFonts w:hint="eastAsia" w:ascii="宋体" w:hAnsi="宋体"/>
                <w:szCs w:val="21"/>
                <w:u w:val="single"/>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开标时间</w:t>
            </w:r>
            <w:r/>
          </w:p>
          <w:p>
            <w:pPr>
              <w:jc w:val="center"/>
              <w:spacing w:line="360" w:lineRule="auto"/>
              <w:widowControl/>
              <w:rPr>
                <w:rFonts w:ascii="宋体" w:hAnsi="宋体"/>
                <w:szCs w:val="21"/>
              </w:rPr>
            </w:pPr>
            <w:r>
              <w:rPr>
                <w:rFonts w:hint="eastAsia" w:ascii="宋体" w:hAnsi="宋体"/>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szCs w:val="21"/>
                <w:u w:val="single"/>
              </w:rPr>
              <w:t xml:space="preserve">2025</w:t>
            </w:r>
            <w:r>
              <w:rPr>
                <w:rFonts w:hint="eastAsia" w:ascii="宋体" w:hAnsi="宋体"/>
                <w:szCs w:val="21"/>
                <w:u w:val="single"/>
              </w:rPr>
              <w:t xml:space="preserve">年</w:t>
            </w:r>
            <w:r>
              <w:rPr>
                <w:rFonts w:hint="eastAsia" w:ascii="宋体" w:hAnsi="宋体"/>
                <w:szCs w:val="21"/>
                <w:u w:val="single"/>
              </w:rPr>
              <w:t xml:space="preserve">12</w:t>
            </w:r>
            <w:r>
              <w:rPr>
                <w:rFonts w:hint="eastAsia" w:ascii="宋体" w:hAnsi="宋体"/>
                <w:szCs w:val="21"/>
                <w:u w:val="single"/>
              </w:rPr>
              <w:t xml:space="preserve">月30</w:t>
            </w:r>
            <w:r>
              <w:rPr>
                <w:rFonts w:hint="eastAsia" w:ascii="宋体" w:hAnsi="宋体"/>
                <w:szCs w:val="21"/>
                <w:u w:val="single"/>
              </w:rPr>
              <w:t xml:space="preserve">日</w:t>
            </w:r>
            <w:r>
              <w:rPr>
                <w:rFonts w:hint="eastAsia" w:ascii="宋体" w:hAnsi="宋体"/>
                <w:szCs w:val="21"/>
                <w:u w:val="single"/>
              </w:rPr>
              <w:t xml:space="preserve">13</w:t>
            </w:r>
            <w:r>
              <w:rPr>
                <w:rFonts w:hint="eastAsia" w:ascii="宋体" w:hAnsi="宋体"/>
                <w:szCs w:val="21"/>
                <w:u w:val="single"/>
              </w:rPr>
              <w:t xml:space="preserve">点</w:t>
            </w:r>
            <w:r>
              <w:rPr>
                <w:rFonts w:hint="eastAsia" w:ascii="宋体" w:hAnsi="宋体"/>
                <w:szCs w:val="21"/>
                <w:u w:val="single"/>
              </w:rPr>
              <w:t xml:space="preserve">30</w:t>
            </w:r>
            <w:r>
              <w:rPr>
                <w:rFonts w:hint="eastAsia" w:ascii="宋体" w:hAnsi="宋体"/>
                <w:szCs w:val="21"/>
                <w:u w:val="single"/>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“苏采云”系统（网址：</w:t>
            </w:r>
            <w:r>
              <w:rPr>
                <w:rFonts w:ascii="宋体" w:hAnsi="宋体"/>
                <w:szCs w:val="21"/>
              </w:rPr>
              <w:t xml:space="preserve">http://jszfcg.jsczt.cn/</w:t>
            </w:r>
            <w:r>
              <w:rPr>
                <w:rFonts w:hint="eastAsia" w:ascii="宋体" w:hAnsi="宋体"/>
                <w:szCs w:val="21"/>
              </w:rPr>
              <w:t xml:space="preserve">）</w:t>
            </w:r>
            <w:r/>
          </w:p>
          <w:p>
            <w:pPr>
              <w:jc w:val="left"/>
              <w:spacing w:line="360" w:lineRule="auto"/>
              <w:widowControl/>
              <w:rPr>
                <w:rFonts w:ascii="宋体" w:hAnsi="宋体"/>
                <w:szCs w:val="21"/>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评标时间</w:t>
            </w:r>
            <w:r/>
          </w:p>
          <w:p>
            <w:pPr>
              <w:jc w:val="center"/>
              <w:spacing w:line="360" w:lineRule="auto"/>
              <w:widowControl/>
              <w:rPr>
                <w:rFonts w:ascii="宋体" w:hAnsi="宋体"/>
                <w:szCs w:val="21"/>
              </w:rPr>
            </w:pPr>
            <w:r>
              <w:rPr>
                <w:rFonts w:hint="eastAsia" w:ascii="宋体" w:hAnsi="宋体"/>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szCs w:val="21"/>
                <w:u w:val="single"/>
              </w:rPr>
              <w:t xml:space="preserve">2025</w:t>
            </w:r>
            <w:r>
              <w:rPr>
                <w:rFonts w:hint="eastAsia" w:ascii="宋体" w:hAnsi="宋体"/>
                <w:szCs w:val="21"/>
                <w:u w:val="single"/>
              </w:rPr>
              <w:t xml:space="preserve">年</w:t>
            </w:r>
            <w:r>
              <w:rPr>
                <w:rFonts w:hint="eastAsia" w:ascii="宋体" w:hAnsi="宋体"/>
                <w:szCs w:val="21"/>
                <w:u w:val="single"/>
              </w:rPr>
              <w:t xml:space="preserve">12</w:t>
            </w:r>
            <w:r>
              <w:rPr>
                <w:rFonts w:hint="eastAsia" w:ascii="宋体" w:hAnsi="宋体"/>
                <w:szCs w:val="21"/>
                <w:u w:val="single"/>
              </w:rPr>
              <w:t xml:space="preserve">月30</w:t>
            </w:r>
            <w:r>
              <w:rPr>
                <w:rFonts w:hint="eastAsia" w:ascii="宋体" w:hAnsi="宋体"/>
                <w:szCs w:val="21"/>
                <w:u w:val="single"/>
              </w:rPr>
              <w:t xml:space="preserve">日</w:t>
            </w:r>
            <w:r>
              <w:rPr>
                <w:rFonts w:hint="eastAsia" w:ascii="宋体" w:hAnsi="宋体"/>
                <w:szCs w:val="21"/>
                <w:u w:val="single"/>
              </w:rPr>
              <w:t xml:space="preserve">13</w:t>
            </w:r>
            <w:r>
              <w:rPr>
                <w:rFonts w:hint="eastAsia" w:ascii="宋体" w:hAnsi="宋体"/>
                <w:szCs w:val="21"/>
                <w:u w:val="single"/>
              </w:rPr>
              <w:t xml:space="preserve">点</w:t>
            </w:r>
            <w:r>
              <w:rPr>
                <w:rFonts w:hint="eastAsia" w:ascii="宋体" w:hAnsi="宋体"/>
                <w:szCs w:val="21"/>
                <w:u w:val="single"/>
              </w:rPr>
              <w:t xml:space="preserve">30</w:t>
            </w:r>
            <w:r>
              <w:rPr>
                <w:rFonts w:hint="eastAsia" w:ascii="宋体" w:hAnsi="宋体"/>
                <w:szCs w:val="21"/>
                <w:u w:val="single"/>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苏州市高新区邓尉路</w:t>
            </w:r>
            <w:r>
              <w:rPr>
                <w:rFonts w:hint="eastAsia" w:ascii="宋体" w:hAnsi="宋体"/>
                <w:szCs w:val="21"/>
              </w:rPr>
              <w:t xml:space="preserve">105</w:t>
            </w:r>
            <w:r>
              <w:rPr>
                <w:rFonts w:hint="eastAsia" w:ascii="宋体" w:hAnsi="宋体"/>
                <w:szCs w:val="21"/>
              </w:rPr>
              <w:t xml:space="preserve">号狮山科技馆公开评标室</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cs="Arial"/>
                <w:szCs w:val="21"/>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合同总价款的</w:t>
            </w:r>
            <w:r>
              <w:rPr>
                <w:rFonts w:hint="eastAsia" w:ascii="宋体" w:hAnsi="宋体"/>
                <w:szCs w:val="21"/>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cs="宋体"/>
                <w:szCs w:val="21"/>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cs="宋体"/>
                <w:szCs w:val="21"/>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Cs w:val="21"/>
              </w:rPr>
            </w:pPr>
            <w:r>
              <w:rPr>
                <w:rFonts w:hint="eastAsia" w:ascii="宋体" w:hAnsi="宋体"/>
                <w:szCs w:val="21"/>
              </w:rPr>
              <w:t xml:space="preserve">本项目代理服务费由中标方支付，在领取中标通知书时向招标代理机构一次性付清。</w:t>
            </w:r>
            <w:r/>
          </w:p>
          <w:p>
            <w:pPr>
              <w:spacing w:line="360" w:lineRule="auto"/>
              <w:rPr>
                <w:rFonts w:ascii="宋体" w:hAnsi="宋体"/>
                <w:szCs w:val="21"/>
              </w:rPr>
            </w:pPr>
            <w:r>
              <w:rPr>
                <w:rFonts w:ascii="宋体" w:hAnsi="宋体"/>
                <w:szCs w:val="21"/>
              </w:rPr>
              <w:t xml:space="preserve">收费标准：</w:t>
            </w:r>
            <w:r>
              <w:rPr>
                <w:rFonts w:hint="eastAsia" w:ascii="宋体" w:hAnsi="宋体"/>
                <w:szCs w:val="21"/>
              </w:rPr>
              <w:t xml:space="preserve">下列</w:t>
            </w:r>
            <w:r>
              <w:rPr>
                <w:rFonts w:ascii="宋体" w:hAnsi="宋体"/>
                <w:szCs w:val="21"/>
              </w:rPr>
              <w:t xml:space="preserve">收费标准的</w:t>
            </w:r>
            <w:r>
              <w:rPr>
                <w:rFonts w:hint="eastAsia" w:ascii="宋体" w:hAnsi="宋体"/>
                <w:szCs w:val="21"/>
              </w:rPr>
              <w:t xml:space="preserve">40%</w:t>
            </w:r>
            <w:r>
              <w:rPr>
                <w:rFonts w:ascii="宋体" w:hAnsi="宋体"/>
                <w:szCs w:val="21"/>
              </w:rPr>
              <w:t xml:space="preserve">收取，签订合同时中标方向招标代理机构一次性付清。中标服务费的收取按差额定率累进法计算</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预算金额</w:t>
            </w:r>
            <w:r>
              <w:rPr>
                <w:rFonts w:ascii="宋体" w:hAnsi="宋体"/>
                <w:szCs w:val="21"/>
              </w:rPr>
              <w:t xml:space="preserve">100</w:t>
            </w:r>
            <w:r>
              <w:rPr>
                <w:rFonts w:ascii="宋体" w:hAnsi="宋体"/>
                <w:szCs w:val="21"/>
              </w:rPr>
              <w:t xml:space="preserve">万以下费率为预算金额</w:t>
            </w:r>
            <w:r>
              <w:rPr>
                <w:rFonts w:ascii="宋体" w:hAnsi="宋体"/>
                <w:szCs w:val="21"/>
              </w:rPr>
              <w:t xml:space="preserve">1.5%</w:t>
            </w:r>
            <w:r>
              <w:rPr>
                <w:rFonts w:ascii="宋体" w:hAnsi="宋体"/>
                <w:szCs w:val="21"/>
              </w:rPr>
              <w:t xml:space="preserve">；</w:t>
            </w:r>
            <w:r/>
          </w:p>
          <w:p>
            <w:pPr>
              <w:spacing w:line="360" w:lineRule="auto"/>
              <w:rPr>
                <w:rFonts w:ascii="宋体" w:hAnsi="宋体"/>
                <w:szCs w:val="21"/>
              </w:rPr>
            </w:pPr>
            <w:r>
              <w:rPr>
                <w:rFonts w:ascii="宋体" w:hAnsi="宋体"/>
                <w:szCs w:val="21"/>
              </w:rPr>
              <w:t xml:space="preserve">预算金额</w:t>
            </w:r>
            <w:r>
              <w:rPr>
                <w:rFonts w:ascii="宋体" w:hAnsi="宋体"/>
                <w:szCs w:val="21"/>
              </w:rPr>
              <w:t xml:space="preserve">100</w:t>
            </w:r>
            <w:r>
              <w:rPr>
                <w:rFonts w:ascii="宋体" w:hAnsi="宋体"/>
                <w:szCs w:val="21"/>
              </w:rPr>
              <w:t xml:space="preserve">－</w:t>
            </w:r>
            <w:r>
              <w:rPr>
                <w:rFonts w:ascii="宋体" w:hAnsi="宋体"/>
                <w:szCs w:val="21"/>
              </w:rPr>
              <w:t xml:space="preserve">500</w:t>
            </w:r>
            <w:r>
              <w:rPr>
                <w:rFonts w:ascii="宋体" w:hAnsi="宋体"/>
                <w:szCs w:val="21"/>
              </w:rPr>
              <w:t xml:space="preserve">万费率为预算金额的</w:t>
            </w:r>
            <w:r>
              <w:rPr>
                <w:rFonts w:ascii="宋体" w:hAnsi="宋体"/>
                <w:szCs w:val="21"/>
              </w:rPr>
              <w:t xml:space="preserve">1.1%</w:t>
            </w:r>
            <w:r/>
          </w:p>
          <w:p>
            <w:pPr>
              <w:spacing w:line="360" w:lineRule="auto"/>
              <w:rPr>
                <w:rFonts w:ascii="宋体" w:hAnsi="宋体"/>
                <w:szCs w:val="21"/>
              </w:rPr>
            </w:pPr>
            <w:r>
              <w:rPr>
                <w:rFonts w:ascii="宋体" w:hAnsi="宋体"/>
                <w:szCs w:val="21"/>
              </w:rPr>
              <w:t xml:space="preserve">预算金额</w:t>
            </w:r>
            <w:r>
              <w:rPr>
                <w:rFonts w:ascii="宋体" w:hAnsi="宋体"/>
                <w:szCs w:val="21"/>
              </w:rPr>
              <w:t xml:space="preserve">500-1000</w:t>
            </w:r>
            <w:r>
              <w:rPr>
                <w:rFonts w:ascii="宋体" w:hAnsi="宋体"/>
                <w:szCs w:val="21"/>
              </w:rPr>
              <w:t xml:space="preserve">万费率为预算金额的</w:t>
            </w:r>
            <w:r>
              <w:rPr>
                <w:rFonts w:ascii="宋体" w:hAnsi="宋体"/>
                <w:szCs w:val="21"/>
              </w:rPr>
              <w:t xml:space="preserve">0.8%</w:t>
            </w:r>
            <w:r/>
          </w:p>
          <w:p>
            <w:pPr>
              <w:spacing w:line="360" w:lineRule="auto"/>
              <w:rPr>
                <w:rFonts w:ascii="宋体" w:hAnsi="宋体"/>
                <w:szCs w:val="21"/>
              </w:rPr>
            </w:pPr>
            <w:r>
              <w:rPr>
                <w:rFonts w:ascii="宋体" w:hAnsi="宋体"/>
                <w:szCs w:val="21"/>
              </w:rPr>
              <w:t xml:space="preserve">预算金额</w:t>
            </w:r>
            <w:r>
              <w:rPr>
                <w:rFonts w:ascii="宋体" w:hAnsi="宋体"/>
                <w:szCs w:val="21"/>
              </w:rPr>
              <w:t xml:space="preserve">1000-5000</w:t>
            </w:r>
            <w:r>
              <w:rPr>
                <w:rFonts w:ascii="宋体" w:hAnsi="宋体"/>
                <w:szCs w:val="21"/>
              </w:rPr>
              <w:t xml:space="preserve">万费率为预算金额的</w:t>
            </w:r>
            <w:r>
              <w:rPr>
                <w:rFonts w:ascii="宋体" w:hAnsi="宋体"/>
                <w:szCs w:val="21"/>
              </w:rPr>
              <w:t xml:space="preserve">0.5%</w:t>
            </w:r>
            <w:r/>
          </w:p>
          <w:p>
            <w:pPr>
              <w:spacing w:line="360" w:lineRule="auto"/>
              <w:rPr>
                <w:rFonts w:ascii="宋体" w:hAnsi="宋体"/>
                <w:szCs w:val="21"/>
              </w:rPr>
            </w:pPr>
            <w:r>
              <w:rPr>
                <w:rFonts w:ascii="宋体" w:hAnsi="宋体"/>
                <w:szCs w:val="21"/>
              </w:rPr>
              <w:t xml:space="preserve">注：中标服务费的收取按差额定率累进法计算，若预算金额为</w:t>
            </w:r>
            <w:r>
              <w:rPr>
                <w:rFonts w:ascii="宋体" w:hAnsi="宋体"/>
                <w:szCs w:val="21"/>
              </w:rPr>
              <w:t xml:space="preserve">150</w:t>
            </w:r>
            <w:r>
              <w:rPr>
                <w:rFonts w:ascii="宋体" w:hAnsi="宋体"/>
                <w:szCs w:val="21"/>
              </w:rPr>
              <w:t xml:space="preserve">万，则中标服务费＝</w:t>
            </w:r>
            <w:r>
              <w:rPr>
                <w:rFonts w:ascii="宋体" w:hAnsi="宋体"/>
                <w:szCs w:val="21"/>
              </w:rPr>
              <w:t xml:space="preserve">100</w:t>
            </w:r>
            <w:r>
              <w:rPr>
                <w:rFonts w:ascii="宋体" w:hAnsi="宋体"/>
                <w:szCs w:val="21"/>
              </w:rPr>
              <w:t xml:space="preserve">万</w:t>
            </w:r>
            <w:r>
              <w:rPr>
                <w:rFonts w:ascii="宋体" w:hAnsi="宋体"/>
                <w:szCs w:val="21"/>
              </w:rPr>
              <w:t xml:space="preserve">×1.5%</w:t>
            </w:r>
            <w:r>
              <w:rPr>
                <w:rFonts w:ascii="宋体" w:hAnsi="宋体"/>
                <w:szCs w:val="21"/>
              </w:rPr>
              <w:t xml:space="preserve">＋（</w:t>
            </w:r>
            <w:r>
              <w:rPr>
                <w:rFonts w:ascii="宋体" w:hAnsi="宋体"/>
                <w:szCs w:val="21"/>
              </w:rPr>
              <w:t xml:space="preserve">150</w:t>
            </w:r>
            <w:r>
              <w:rPr>
                <w:rFonts w:ascii="宋体" w:hAnsi="宋体"/>
                <w:szCs w:val="21"/>
              </w:rPr>
              <w:t xml:space="preserve">万－</w:t>
            </w:r>
            <w:r>
              <w:rPr>
                <w:rFonts w:ascii="宋体" w:hAnsi="宋体"/>
                <w:szCs w:val="21"/>
              </w:rPr>
              <w:t xml:space="preserve">100</w:t>
            </w:r>
            <w:r>
              <w:rPr>
                <w:rFonts w:ascii="宋体" w:hAnsi="宋体"/>
                <w:szCs w:val="21"/>
              </w:rPr>
              <w:t xml:space="preserve">万）</w:t>
            </w:r>
            <w:r>
              <w:rPr>
                <w:rFonts w:ascii="宋体" w:hAnsi="宋体"/>
                <w:szCs w:val="21"/>
              </w:rPr>
              <w:t xml:space="preserve">×1.1%</w:t>
            </w:r>
            <w:r/>
          </w:p>
          <w:p>
            <w:pPr>
              <w:spacing w:line="360" w:lineRule="auto"/>
              <w:rPr>
                <w:rFonts w:ascii="宋体" w:hAnsi="宋体"/>
                <w:szCs w:val="21"/>
              </w:rPr>
            </w:pPr>
            <w:r>
              <w:rPr>
                <w:rFonts w:ascii="宋体" w:hAnsi="宋体"/>
                <w:szCs w:val="21"/>
              </w:rPr>
              <w:t xml:space="preserve">服务费账号：</w:t>
            </w:r>
            <w:r>
              <w:rPr>
                <w:rFonts w:ascii="宋体" w:hAnsi="宋体"/>
                <w:szCs w:val="21"/>
              </w:rPr>
              <w:t xml:space="preserve">1102020209004028955</w:t>
            </w:r>
            <w:r/>
          </w:p>
          <w:p>
            <w:pPr>
              <w:spacing w:line="360" w:lineRule="auto"/>
              <w:rPr>
                <w:rFonts w:ascii="宋体" w:hAnsi="宋体"/>
                <w:szCs w:val="21"/>
              </w:rPr>
            </w:pPr>
            <w:r>
              <w:rPr>
                <w:rFonts w:ascii="宋体" w:hAnsi="宋体"/>
                <w:szCs w:val="21"/>
              </w:rPr>
              <w:t xml:space="preserve">账户名：苏州市润芳招投标咨询服务有限公司</w:t>
            </w:r>
            <w:r/>
          </w:p>
          <w:p>
            <w:pPr>
              <w:spacing w:line="360" w:lineRule="auto"/>
              <w:rPr>
                <w:rFonts w:ascii="宋体" w:hAnsi="宋体" w:cs="宋体"/>
                <w:szCs w:val="21"/>
                <w:lang w:val="zh-CN"/>
              </w:rPr>
            </w:pPr>
            <w:r>
              <w:rPr>
                <w:rFonts w:ascii="宋体" w:hAnsi="宋体"/>
                <w:szCs w:val="21"/>
              </w:rPr>
              <w:t xml:space="preserve">开户行：</w:t>
            </w:r>
            <w:r>
              <w:rPr>
                <w:rFonts w:hint="eastAsia" w:ascii="宋体" w:hAnsi="宋体"/>
                <w:szCs w:val="21"/>
              </w:rPr>
              <w:t xml:space="preserve">工商银行苏州道前支行营业部</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rPr>
            </w:pPr>
            <w:r>
              <w:rPr>
                <w:rFonts w:hint="eastAsia" w:ascii="宋体" w:hAnsi="宋体"/>
                <w:szCs w:val="21"/>
              </w:rPr>
              <w:t xml:space="preserve">出现下列情形之一的，为废标：</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（二）出现影响采购公正的违法、违规行为的；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（三）投标方的报价均超过了采购预算，采购方不能支付的；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rPr>
            </w:pPr>
            <w:r>
              <w:rPr>
                <w:rFonts w:hint="eastAsia" w:ascii="宋体" w:hAnsi="宋体"/>
                <w:szCs w:val="21"/>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（一）未按照招标文件规定要求签署、盖章的；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（二）不具备招标文件中规定资格要求的；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（三）报价超过招标文件中规定的预算金额或者最高限价的；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（四）投标文件含有采购方不能接受的附加条件的；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（五）法律、法规和招标文件规定的其他无效情形。</w:t>
            </w:r>
            <w:r/>
          </w:p>
        </w:tc>
      </w:tr>
    </w:tbl>
    <w:p>
      <w:pPr>
        <w:ind w:firstLine="420"/>
        <w:jc w:val="left"/>
        <w:spacing w:line="360" w:lineRule="auto"/>
      </w:pPr>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68"/>
        <w:spacing w:after="312" w:line="480" w:lineRule="auto"/>
        <w:tabs>
          <w:tab w:val="right" w:pos="8302" w:leader="dot"/>
        </w:tabs>
        <w:rPr>
          <w:rFonts w:hAnsi="宋体" w:eastAsia="黑体"/>
          <w:sz w:val="36"/>
          <w:szCs w:val="24"/>
        </w:rPr>
      </w:pPr>
      <w:r>
        <w:rPr>
          <w:rFonts w:hint="eastAsia" w:hAnsi="宋体" w:eastAsia="黑体"/>
          <w:sz w:val="36"/>
          <w:szCs w:val="24"/>
        </w:rPr>
        <w:t xml:space="preserve">第一章投标邀请函</w:t>
      </w:r>
      <w:r/>
    </w:p>
    <w:p>
      <w:pPr>
        <w:pStyle w:val="768"/>
        <w:spacing w:after="312" w:line="480" w:lineRule="auto"/>
        <w:tabs>
          <w:tab w:val="right" w:pos="8302" w:leader="dot"/>
        </w:tabs>
        <w:rPr>
          <w:rFonts w:hAnsi="宋体" w:eastAsia="黑体"/>
          <w:sz w:val="36"/>
          <w:szCs w:val="24"/>
        </w:rPr>
      </w:pPr>
      <w:r>
        <w:rPr>
          <w:rFonts w:hint="eastAsia" w:hAnsi="宋体" w:eastAsia="黑体"/>
          <w:sz w:val="36"/>
          <w:szCs w:val="24"/>
        </w:rPr>
        <w:t xml:space="preserve">第二章投标方须知</w:t>
      </w:r>
      <w:r/>
    </w:p>
    <w:p>
      <w:pPr>
        <w:pStyle w:val="768"/>
        <w:spacing w:after="312" w:line="480" w:lineRule="auto"/>
        <w:tabs>
          <w:tab w:val="right" w:pos="8302" w:leader="dot"/>
        </w:tabs>
        <w:rPr>
          <w:rFonts w:hAnsi="宋体" w:eastAsia="黑体"/>
          <w:sz w:val="36"/>
          <w:szCs w:val="24"/>
        </w:rPr>
      </w:pPr>
      <w:r>
        <w:rPr>
          <w:rFonts w:hint="eastAsia" w:hAnsi="宋体" w:eastAsia="黑体"/>
          <w:sz w:val="36"/>
          <w:szCs w:val="24"/>
        </w:rPr>
        <w:t xml:space="preserve">第三章投标文件格式</w:t>
      </w:r>
      <w:r/>
    </w:p>
    <w:p>
      <w:pPr>
        <w:pStyle w:val="768"/>
        <w:spacing w:after="312" w:line="480" w:lineRule="auto"/>
        <w:tabs>
          <w:tab w:val="right" w:pos="8302" w:leader="dot"/>
        </w:tabs>
        <w:rPr>
          <w:rFonts w:hAnsi="宋体" w:eastAsia="黑体"/>
          <w:sz w:val="36"/>
          <w:szCs w:val="24"/>
        </w:rPr>
      </w:pPr>
      <w:r>
        <w:rPr>
          <w:rFonts w:hint="eastAsia" w:hAnsi="宋体" w:eastAsia="黑体"/>
          <w:sz w:val="36"/>
          <w:szCs w:val="24"/>
        </w:rPr>
        <w:t xml:space="preserve">第四章招标书</w:t>
      </w:r>
      <w:r/>
    </w:p>
    <w:p>
      <w:pPr>
        <w:pStyle w:val="768"/>
        <w:spacing w:after="312" w:line="480" w:lineRule="auto"/>
        <w:tabs>
          <w:tab w:val="right" w:pos="8302" w:leader="dot"/>
        </w:tabs>
        <w:rPr>
          <w:rFonts w:hAnsi="宋体" w:eastAsia="黑体"/>
          <w:sz w:val="36"/>
          <w:szCs w:val="24"/>
        </w:rPr>
      </w:pPr>
      <w:r>
        <w:rPr>
          <w:rFonts w:hint="eastAsia" w:hAnsi="宋体" w:eastAsia="黑体"/>
          <w:sz w:val="36"/>
          <w:szCs w:val="24"/>
        </w:rPr>
        <w:t xml:space="preserve">第五章合同文本</w:t>
      </w:r>
      <w:r/>
    </w:p>
    <w:p>
      <w:pPr>
        <w:pStyle w:val="768"/>
        <w:spacing w:after="312" w:line="480" w:lineRule="auto"/>
        <w:tabs>
          <w:tab w:val="right" w:pos="8302" w:leader="dot"/>
        </w:tabs>
        <w:rPr>
          <w:rFonts w:hAnsi="宋体" w:eastAsia="黑体"/>
          <w:sz w:val="36"/>
          <w:szCs w:val="24"/>
        </w:rPr>
      </w:pPr>
      <w:r>
        <w:rPr>
          <w:rFonts w:hint="eastAsia" w:hAnsi="宋体" w:eastAsia="黑体"/>
          <w:sz w:val="36"/>
          <w:szCs w:val="24"/>
        </w:rPr>
        <w:t xml:space="preserve">第六章评标办法及评分标准</w:t>
      </w:r>
      <w:r/>
    </w:p>
    <w:p>
      <w:r/>
      <w:r/>
    </w:p>
    <w:p>
      <w:r/>
      <w:r/>
    </w:p>
    <w:p>
      <w:r/>
      <w:r/>
    </w:p>
    <w:p>
      <w:r/>
      <w:r/>
    </w:p>
    <w:p>
      <w:r/>
      <w:r/>
    </w:p>
    <w:p>
      <w:r/>
      <w:r/>
    </w:p>
    <w:p>
      <w:r/>
      <w:r/>
    </w:p>
    <w:p>
      <w:r/>
      <w:r/>
    </w:p>
    <w:p>
      <w:r/>
      <w:r/>
    </w:p>
    <w:p>
      <w:r/>
      <w:r/>
    </w:p>
    <w:p>
      <w:r/>
      <w:r/>
    </w:p>
    <w:p>
      <w:r/>
      <w:r/>
    </w:p>
    <w:p>
      <w:pPr>
        <w:pStyle w:val="777"/>
        <w:jc w:val="center"/>
        <w:spacing w:before="75" w:beforeAutospacing="0" w:after="75" w:afterAutospacing="0" w:line="405" w:lineRule="atLeast"/>
        <w:widowControl/>
        <w:rPr>
          <w:rFonts w:eastAsia="黑体"/>
          <w:sz w:val="36"/>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rPr>
      </w:r>
      <w:r/>
    </w:p>
    <w:p>
      <w:pPr>
        <w:pStyle w:val="777"/>
        <w:jc w:val="center"/>
        <w:spacing w:before="75" w:beforeAutospacing="0" w:after="75" w:afterAutospacing="0" w:line="405" w:lineRule="atLeast"/>
        <w:widowControl/>
        <w:rPr>
          <w:rFonts w:ascii="sans-serif" w:hAnsi="sans-serif" w:eastAsia="sans-serif" w:cs="sans-serif"/>
        </w:rPr>
      </w:pPr>
      <w:r>
        <w:rPr>
          <w:rFonts w:hint="eastAsia" w:eastAsia="黑体"/>
          <w:sz w:val="36"/>
        </w:rPr>
        <w:t xml:space="preserve">第一章</w:t>
      </w:r>
      <w:r>
        <w:rPr>
          <w:rFonts w:hint="eastAsia" w:eastAsia="黑体"/>
          <w:sz w:val="36"/>
        </w:rPr>
        <w:t xml:space="preserve">  </w:t>
      </w:r>
      <w:r>
        <w:rPr>
          <w:rFonts w:hint="eastAsia" w:hAnsi="宋体" w:eastAsia="黑体"/>
          <w:sz w:val="36"/>
        </w:rPr>
        <w:t xml:space="preserve">投标邀请函</w:t>
      </w:r>
      <w:r/>
    </w:p>
    <w:p>
      <w:pPr>
        <w:ind w:firstLine="420"/>
        <w:jc w:val="left"/>
        <w:spacing w:line="360" w:lineRule="auto"/>
        <w:rPr>
          <w:rFonts w:ascii="宋体" w:hAnsi="宋体"/>
          <w:bCs/>
          <w:szCs w:val="21"/>
        </w:rPr>
      </w:pPr>
      <w:r>
        <w:rPr>
          <w:rFonts w:hint="eastAsia" w:ascii="宋体" w:hAnsi="宋体"/>
          <w:bCs/>
          <w:szCs w:val="21"/>
          <w:u w:val="single"/>
        </w:rPr>
        <w:t xml:space="preserve">苏州市润芳招投标咨询服务有限公司</w:t>
      </w:r>
      <w:r>
        <w:rPr>
          <w:rFonts w:hint="eastAsia" w:ascii="宋体" w:hAnsi="宋体"/>
          <w:bCs/>
          <w:szCs w:val="21"/>
        </w:rPr>
        <w:t xml:space="preserve">受</w:t>
      </w:r>
      <w:r>
        <w:rPr>
          <w:rFonts w:hint="eastAsia" w:ascii="宋体" w:hAnsi="宋体"/>
          <w:bCs/>
          <w:szCs w:val="21"/>
          <w:u w:val="single"/>
        </w:rPr>
        <w:t xml:space="preserve">苏州市殡仪馆</w:t>
      </w:r>
      <w:r>
        <w:rPr>
          <w:rFonts w:hint="eastAsia" w:ascii="宋体" w:hAnsi="宋体"/>
          <w:bCs/>
          <w:szCs w:val="21"/>
        </w:rPr>
        <w:t xml:space="preserve">委托，对</w:t>
      </w:r>
      <w:r>
        <w:rPr>
          <w:rFonts w:hint="eastAsia" w:ascii="宋体" w:hAnsi="宋体"/>
          <w:bCs/>
          <w:szCs w:val="21"/>
          <w:u w:val="single"/>
        </w:rPr>
        <w:t xml:space="preserve">2026-2027</w:t>
      </w:r>
      <w:r>
        <w:rPr>
          <w:rFonts w:hint="eastAsia" w:ascii="宋体" w:hAnsi="宋体"/>
          <w:bCs/>
          <w:szCs w:val="21"/>
          <w:u w:val="single"/>
        </w:rPr>
        <w:t xml:space="preserve">年度苏州市殡仪馆第三轮丧葬用品采购项目</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w:t>
      </w:r>
      <w:r>
        <w:rPr>
          <w:rFonts w:ascii="宋体" w:hAnsi="宋体"/>
          <w:bCs/>
          <w:szCs w:val="21"/>
        </w:rPr>
        <w:t xml:space="preserve">采购编号：</w:t>
      </w:r>
      <w:r>
        <w:rPr>
          <w:rFonts w:hint="eastAsia" w:ascii="宋体" w:hAnsi="宋体"/>
          <w:bCs/>
          <w:szCs w:val="21"/>
        </w:rPr>
        <w:t xml:space="preserve">JSZC-320500-SZRF-G2025-0031</w:t>
      </w:r>
      <w:r/>
    </w:p>
    <w:p>
      <w:pPr>
        <w:ind w:firstLine="420"/>
        <w:jc w:val="left"/>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、项目名称</w:t>
      </w:r>
      <w:r>
        <w:rPr>
          <w:rFonts w:ascii="宋体" w:hAnsi="宋体"/>
          <w:bCs/>
          <w:szCs w:val="21"/>
        </w:rPr>
        <w:t xml:space="preserve">：</w:t>
      </w:r>
      <w:r>
        <w:rPr>
          <w:rFonts w:hint="eastAsia" w:ascii="宋体" w:hAnsi="宋体"/>
          <w:bCs/>
          <w:szCs w:val="21"/>
        </w:rPr>
        <w:t xml:space="preserve">2026-2027</w:t>
      </w:r>
      <w:r>
        <w:rPr>
          <w:rFonts w:hint="eastAsia" w:ascii="宋体" w:hAnsi="宋体"/>
          <w:bCs/>
          <w:szCs w:val="21"/>
        </w:rPr>
        <w:t xml:space="preserve">年度苏州市殡仪馆第三轮丧葬用品采购项目</w:t>
      </w:r>
      <w:r/>
    </w:p>
    <w:p>
      <w:pPr>
        <w:ind w:firstLine="420"/>
        <w:jc w:val="left"/>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、预算金额：</w:t>
      </w:r>
      <w:r>
        <w:rPr>
          <w:rFonts w:hint="eastAsia" w:ascii="宋体" w:hAnsi="宋体"/>
          <w:bCs/>
          <w:szCs w:val="21"/>
        </w:rPr>
        <w:t xml:space="preserve">420.61</w:t>
      </w:r>
      <w:r>
        <w:rPr>
          <w:rFonts w:hint="eastAsia" w:ascii="宋体" w:hAnsi="宋体"/>
          <w:bCs/>
          <w:szCs w:val="21"/>
        </w:rPr>
        <w:t xml:space="preserve">万元，最高限价：</w:t>
      </w:r>
      <w:r>
        <w:rPr>
          <w:rFonts w:hint="eastAsia" w:ascii="宋体" w:hAnsi="宋体"/>
          <w:bCs/>
          <w:szCs w:val="21"/>
        </w:rPr>
        <w:t xml:space="preserve">420.61</w:t>
      </w:r>
      <w:r>
        <w:rPr>
          <w:rFonts w:hint="eastAsia" w:ascii="宋体" w:hAnsi="宋体"/>
          <w:bCs/>
          <w:szCs w:val="21"/>
        </w:rPr>
        <w:t xml:space="preserve">万元。</w:t>
      </w:r>
      <w:r/>
    </w:p>
    <w:p>
      <w:pPr>
        <w:ind w:firstLine="420"/>
        <w:jc w:val="left"/>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、合同履行期限：</w:t>
      </w:r>
      <w:r>
        <w:rPr>
          <w:rFonts w:ascii="宋体" w:hAnsi="宋体"/>
          <w:bCs/>
          <w:szCs w:val="21"/>
        </w:rPr>
        <w:t xml:space="preserve">2026</w:t>
      </w:r>
      <w:r>
        <w:rPr>
          <w:rFonts w:ascii="宋体" w:hAnsi="宋体"/>
          <w:bCs/>
          <w:szCs w:val="21"/>
        </w:rPr>
        <w:t xml:space="preserve">年</w:t>
      </w:r>
      <w:r>
        <w:rPr>
          <w:rFonts w:ascii="宋体" w:hAnsi="宋体"/>
          <w:bCs/>
          <w:szCs w:val="21"/>
        </w:rPr>
        <w:t xml:space="preserve">1</w:t>
      </w:r>
      <w:r>
        <w:rPr>
          <w:rFonts w:ascii="宋体" w:hAnsi="宋体"/>
          <w:bCs/>
          <w:szCs w:val="21"/>
        </w:rPr>
        <w:t xml:space="preserve">月</w:t>
      </w:r>
      <w:r>
        <w:rPr>
          <w:rFonts w:ascii="宋体" w:hAnsi="宋体"/>
          <w:bCs/>
          <w:szCs w:val="21"/>
        </w:rPr>
        <w:t xml:space="preserve">11</w:t>
      </w:r>
      <w:r>
        <w:rPr>
          <w:rFonts w:ascii="宋体" w:hAnsi="宋体"/>
          <w:bCs/>
          <w:szCs w:val="21"/>
        </w:rPr>
        <w:t xml:space="preserve">日</w:t>
      </w:r>
      <w:r>
        <w:rPr>
          <w:rFonts w:ascii="宋体" w:hAnsi="宋体"/>
          <w:bCs/>
          <w:szCs w:val="21"/>
        </w:rPr>
        <w:t xml:space="preserve">-2027</w:t>
      </w:r>
      <w:r>
        <w:rPr>
          <w:rFonts w:ascii="宋体" w:hAnsi="宋体"/>
          <w:bCs/>
          <w:szCs w:val="21"/>
        </w:rPr>
        <w:t xml:space="preserve">年</w:t>
      </w:r>
      <w:r>
        <w:rPr>
          <w:rFonts w:ascii="宋体" w:hAnsi="宋体"/>
          <w:bCs/>
          <w:szCs w:val="21"/>
        </w:rPr>
        <w:t xml:space="preserve">9</w:t>
      </w:r>
      <w:r>
        <w:rPr>
          <w:rFonts w:ascii="宋体" w:hAnsi="宋体"/>
          <w:bCs/>
          <w:szCs w:val="21"/>
        </w:rPr>
        <w:t xml:space="preserve">月</w:t>
      </w:r>
      <w:r>
        <w:rPr>
          <w:rFonts w:ascii="宋体" w:hAnsi="宋体"/>
          <w:bCs/>
          <w:szCs w:val="21"/>
        </w:rPr>
        <w:t xml:space="preserve">30</w:t>
      </w:r>
      <w:r>
        <w:rPr>
          <w:rFonts w:ascii="宋体" w:hAnsi="宋体"/>
          <w:bCs/>
          <w:szCs w:val="21"/>
        </w:rPr>
        <w:t xml:space="preserve">日。</w:t>
      </w:r>
      <w:r/>
    </w:p>
    <w:p>
      <w:pPr>
        <w:ind w:firstLine="420"/>
        <w:jc w:val="left"/>
        <w:spacing w:line="360" w:lineRule="auto"/>
        <w:shd w:val="clear" w:color="auto" w:fill="ffffff"/>
        <w:widowControl/>
        <w:rPr>
          <w:rFonts w:ascii="宋体" w:hAnsi="宋体" w:cs="宋体"/>
          <w:szCs w:val="21"/>
          <w:shd w:val="clear" w:color="auto" w:fill="ffffff"/>
        </w:rPr>
      </w:pPr>
      <w:r>
        <w:rPr>
          <w:rFonts w:hint="eastAsia" w:ascii="宋体" w:hAnsi="宋体"/>
          <w:bCs/>
          <w:szCs w:val="21"/>
        </w:rPr>
        <w:t xml:space="preserve">5</w:t>
      </w:r>
      <w:r>
        <w:rPr>
          <w:rFonts w:hint="eastAsia" w:ascii="宋体" w:hAnsi="宋体"/>
          <w:bCs/>
          <w:szCs w:val="21"/>
        </w:rPr>
        <w:t xml:space="preserve">、</w:t>
      </w:r>
      <w:r>
        <w:rPr>
          <w:rFonts w:hint="eastAsia" w:ascii="宋体" w:hAnsi="宋体" w:cs="宋体"/>
          <w:szCs w:val="21"/>
          <w:shd w:val="clear" w:color="auto" w:fill="ffffff"/>
        </w:rPr>
        <w:t xml:space="preserve">供货地点：苏州市殡仪馆（木东公路</w:t>
      </w:r>
      <w:r>
        <w:rPr>
          <w:rFonts w:hint="eastAsia" w:ascii="宋体" w:hAnsi="宋体" w:cs="宋体"/>
          <w:szCs w:val="21"/>
          <w:shd w:val="clear" w:color="auto" w:fill="ffffff"/>
        </w:rPr>
        <w:t xml:space="preserve">8762</w:t>
      </w:r>
      <w:r>
        <w:rPr>
          <w:rFonts w:hint="eastAsia" w:ascii="宋体" w:hAnsi="宋体" w:cs="宋体"/>
          <w:szCs w:val="21"/>
          <w:shd w:val="clear" w:color="auto" w:fill="ffffff"/>
        </w:rPr>
        <w:t xml:space="preserve">号）、苏州市殡仪馆殡仪服务部（解放东路</w:t>
      </w:r>
      <w:r>
        <w:rPr>
          <w:rFonts w:hint="eastAsia" w:ascii="宋体" w:hAnsi="宋体" w:cs="宋体"/>
          <w:szCs w:val="21"/>
          <w:shd w:val="clear" w:color="auto" w:fill="ffffff"/>
        </w:rPr>
        <w:t xml:space="preserve">238</w:t>
      </w:r>
      <w:r>
        <w:rPr>
          <w:rFonts w:hint="eastAsia" w:ascii="宋体" w:hAnsi="宋体" w:cs="宋体"/>
          <w:szCs w:val="21"/>
          <w:shd w:val="clear" w:color="auto" w:fill="ffffff"/>
        </w:rPr>
        <w:t xml:space="preserve">号）。</w:t>
      </w:r>
      <w:r/>
    </w:p>
    <w:p>
      <w:pPr>
        <w:ind w:firstLine="420"/>
        <w:jc w:val="left"/>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、采购需求：</w:t>
      </w:r>
      <w:r/>
    </w:p>
    <w:tbl>
      <w:tblPr>
        <w:tblW w:w="779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5"/>
        <w:gridCol w:w="2076"/>
        <w:gridCol w:w="1484"/>
        <w:gridCol w:w="1260"/>
        <w:gridCol w:w="1701"/>
      </w:tblGrid>
      <w:tr>
        <w:trPr>
          <w:trHeight w:val="764"/>
        </w:trPr>
        <w:tc>
          <w:tcPr>
            <w:tcW w:w="127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207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品类</w:t>
            </w:r>
            <w:r/>
          </w:p>
        </w:tc>
        <w:tc>
          <w:tcPr>
            <w:tcW w:w="148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商品</w:t>
            </w:r>
            <w:r/>
          </w:p>
        </w:tc>
        <w:tc>
          <w:tcPr>
            <w:tcW w:w="12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tcW w:w="170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预计采购量</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花圈类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花圈</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9430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哀乐小花圈</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15375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灵堂用品类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灵台布</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灵堂布</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白布</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黑袖章</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白腰带</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小黑绸布球</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小白花</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个</w:t>
            </w:r>
            <w:r>
              <w:rPr>
                <w:rFonts w:hint="eastAsia" w:ascii="宋体" w:hAnsi="宋体" w:cs="宋体"/>
                <w:color w:val="000000"/>
                <w:szCs w:val="21"/>
              </w:rPr>
              <w:t xml:space="preserve">/</w:t>
            </w:r>
            <w:r>
              <w:rPr>
                <w:rFonts w:hint="eastAsia" w:ascii="宋体" w:hAnsi="宋体" w:cs="宋体"/>
                <w:color w:val="000000"/>
                <w:szCs w:val="21"/>
              </w:rPr>
              <w:t xml:space="preserve">包</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祭拜类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小蜡烛</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三天烛</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1435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电香烛</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一天水晶灯</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盒香</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rPr>
                <w:rFonts w:hint="eastAsia" w:ascii="宋体" w:hAnsi="宋体" w:cs="宋体"/>
                <w:color w:val="000000"/>
                <w:szCs w:val="21"/>
              </w:rPr>
              <w:t xml:space="preserve">支</w:t>
            </w:r>
            <w:r>
              <w:rPr>
                <w:rFonts w:hint="eastAsia" w:ascii="宋体" w:hAnsi="宋体" w:cs="宋体"/>
                <w:color w:val="000000"/>
                <w:szCs w:val="21"/>
              </w:rPr>
              <w:t xml:space="preserve">/</w:t>
            </w: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棒香</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rPr>
                <w:rFonts w:hint="eastAsia" w:ascii="宋体" w:hAnsi="宋体" w:cs="宋体"/>
                <w:color w:val="000000"/>
                <w:szCs w:val="21"/>
              </w:rPr>
              <w:t xml:space="preserve">支</w:t>
            </w:r>
            <w:r>
              <w:rPr>
                <w:rFonts w:hint="eastAsia" w:ascii="宋体" w:hAnsi="宋体" w:cs="宋体"/>
                <w:color w:val="000000"/>
                <w:szCs w:val="21"/>
              </w:rPr>
              <w:t xml:space="preserve">/</w:t>
            </w: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香炉</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锡箔</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400</w:t>
            </w:r>
            <w:r>
              <w:rPr>
                <w:rFonts w:hint="eastAsia" w:ascii="宋体" w:hAnsi="宋体" w:cs="宋体"/>
                <w:color w:val="000000"/>
                <w:szCs w:val="21"/>
              </w:rPr>
              <w:t xml:space="preserve">个</w:t>
            </w:r>
            <w:r>
              <w:rPr>
                <w:rFonts w:hint="eastAsia" w:ascii="宋体" w:hAnsi="宋体" w:cs="宋体"/>
                <w:color w:val="000000"/>
                <w:szCs w:val="21"/>
              </w:rPr>
              <w:t xml:space="preserve">/</w:t>
            </w: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14350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黄纸</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rPr>
                <w:rFonts w:hint="eastAsia" w:ascii="宋体" w:hAnsi="宋体" w:cs="宋体"/>
                <w:color w:val="000000"/>
                <w:szCs w:val="21"/>
              </w:rPr>
              <w:t xml:space="preserve">张</w:t>
            </w:r>
            <w:r>
              <w:rPr>
                <w:rFonts w:hint="eastAsia" w:ascii="宋体" w:hAnsi="宋体" w:cs="宋体"/>
                <w:color w:val="000000"/>
                <w:szCs w:val="21"/>
              </w:rPr>
              <w:t xml:space="preserve">/</w:t>
            </w:r>
            <w:r>
              <w:rPr>
                <w:rFonts w:hint="eastAsia" w:ascii="宋体" w:hAnsi="宋体" w:cs="宋体"/>
                <w:color w:val="000000"/>
                <w:szCs w:val="21"/>
              </w:rPr>
              <w:t xml:space="preserve">捆</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1230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念佛机</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香烛台</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塑料金元宝</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15375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木质灵位</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15375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零售</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面红</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袜子</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子孙带</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帽子</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顶</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寿鞋</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皮鞋</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头枕</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脚枕</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垫、盖被</w:t>
            </w:r>
            <w:r/>
          </w:p>
        </w:tc>
        <w:tc>
          <w:tcPr>
            <w:tcW w:w="1260" w:type="dxa"/>
            <w:vAlign w:val="center"/>
            <w:textDirection w:val="lrTb"/>
            <w:noWrap/>
          </w:tcPr>
          <w:p>
            <w:pPr>
              <w:jc w:val="left"/>
              <w:widowControl/>
              <w:tabs>
                <w:tab w:val="left" w:pos="316" w:leader="none"/>
                <w:tab w:val="center" w:pos="582" w:leader="none"/>
              </w:tabs>
              <w:rPr>
                <w:rFonts w:ascii="宋体" w:hAnsi="宋体" w:cs="宋体"/>
                <w:color w:val="000000"/>
                <w:szCs w:val="21"/>
              </w:rPr>
            </w:pPr>
            <w:r>
              <w:rPr>
                <w:rFonts w:hint="eastAsia" w:ascii="宋体" w:hAnsi="宋体" w:cs="宋体"/>
                <w:color w:val="000000"/>
                <w:szCs w:val="21"/>
              </w:rPr>
              <w:tab/>
              <w:t xml:space="preserve">2</w:t>
            </w:r>
            <w:r>
              <w:rPr>
                <w:rFonts w:hint="eastAsia" w:ascii="宋体" w:hAnsi="宋体" w:cs="宋体"/>
                <w:color w:val="000000"/>
                <w:szCs w:val="21"/>
              </w:rPr>
              <w:t xml:space="preserve">条</w:t>
            </w:r>
            <w:r>
              <w:rPr>
                <w:rFonts w:hint="eastAsia" w:ascii="宋体" w:hAnsi="宋体" w:cs="宋体"/>
                <w:color w:val="000000"/>
                <w:szCs w:val="21"/>
              </w:rPr>
              <w:t xml:space="preserve">/</w:t>
            </w:r>
            <w:r>
              <w:rPr>
                <w:rFonts w:hint="eastAsia" w:ascii="宋体" w:hAnsi="宋体" w:cs="宋体"/>
                <w:color w:val="000000"/>
                <w:szCs w:val="21"/>
              </w:rPr>
              <w:tab/>
            </w: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骨灰保护用品类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骨灰保护丸</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包</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30750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骨灰袋</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16400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骨灰盒罩</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16400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骨灰盒包布</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伞</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把</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骨灰盒拎袋</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可降解骨灰袋</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遗体用品类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环保袋</w:t>
            </w:r>
            <w:r>
              <w:rPr>
                <w:rFonts w:hint="eastAsia" w:ascii="宋体" w:hAnsi="宋体" w:cs="宋体"/>
                <w:color w:val="000000"/>
                <w:szCs w:val="21"/>
              </w:rPr>
              <w:br/>
            </w:r>
            <w:r>
              <w:rPr>
                <w:rFonts w:hint="eastAsia" w:ascii="宋体" w:hAnsi="宋体" w:cs="宋体"/>
                <w:color w:val="000000"/>
                <w:szCs w:val="21"/>
              </w:rPr>
              <w:t xml:space="preserve">（病理切片）</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环保无尘垫布</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卫生袋</w:t>
            </w:r>
            <w:r>
              <w:rPr>
                <w:rFonts w:hint="eastAsia" w:ascii="宋体" w:hAnsi="宋体" w:cs="宋体"/>
                <w:color w:val="000000"/>
                <w:szCs w:val="21"/>
              </w:rPr>
              <w:br/>
            </w:r>
            <w:r>
              <w:rPr>
                <w:rFonts w:hint="eastAsia" w:ascii="宋体" w:hAnsi="宋体" w:cs="宋体"/>
                <w:color w:val="000000"/>
                <w:szCs w:val="21"/>
              </w:rPr>
              <w:t xml:space="preserve">（正常）</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塑料袋</w:t>
            </w:r>
            <w:r>
              <w:rPr>
                <w:rFonts w:hint="eastAsia" w:ascii="宋体" w:hAnsi="宋体" w:cs="宋体"/>
                <w:color w:val="000000"/>
                <w:szCs w:val="21"/>
              </w:rPr>
              <w:br/>
            </w:r>
            <w:r>
              <w:rPr>
                <w:rFonts w:hint="eastAsia" w:ascii="宋体" w:hAnsi="宋体" w:cs="宋体"/>
                <w:color w:val="000000"/>
                <w:szCs w:val="21"/>
              </w:rPr>
              <w:t xml:space="preserve">（非正常）</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加厚卫生袋</w:t>
            </w:r>
            <w:r>
              <w:rPr>
                <w:rFonts w:hint="eastAsia" w:ascii="宋体" w:hAnsi="宋体" w:cs="宋体"/>
                <w:color w:val="000000"/>
                <w:szCs w:val="21"/>
              </w:rPr>
              <w:br/>
            </w:r>
            <w:r>
              <w:rPr>
                <w:rFonts w:hint="eastAsia" w:ascii="宋体" w:hAnsi="宋体" w:cs="宋体"/>
                <w:color w:val="000000"/>
                <w:szCs w:val="21"/>
              </w:rPr>
              <w:t xml:space="preserve">（非正常）</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1#</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2#</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3#</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307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骨灰盒类</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w:t>
            </w:r>
            <w:r>
              <w:rPr>
                <w:rFonts w:hint="eastAsia" w:ascii="宋体" w:hAnsi="宋体" w:cs="宋体"/>
                <w:color w:val="000000"/>
                <w:szCs w:val="21"/>
              </w:rPr>
              <w:t xml:space="preserve">1#</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w:t>
            </w:r>
            <w:r>
              <w:rPr>
                <w:rFonts w:hint="eastAsia" w:ascii="宋体" w:hAnsi="宋体" w:cs="宋体"/>
                <w:color w:val="000000"/>
                <w:szCs w:val="21"/>
              </w:rPr>
              <w:t xml:space="preserve">2#</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br/>
            </w:r>
            <w:r>
              <w:rPr>
                <w:rFonts w:hint="eastAsia" w:ascii="宋体" w:hAnsi="宋体" w:cs="宋体"/>
                <w:color w:val="000000"/>
                <w:szCs w:val="21"/>
              </w:rPr>
              <w:t xml:space="preserve">（男、女）</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1#</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2#</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3#</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307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4#</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br/>
            </w:r>
            <w:r>
              <w:rPr>
                <w:rFonts w:hint="eastAsia" w:ascii="宋体" w:hAnsi="宋体" w:cs="宋体"/>
                <w:color w:val="000000"/>
                <w:szCs w:val="21"/>
              </w:rPr>
              <w:t xml:space="preserve">（男、女）</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t xml:space="preserve">1#</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t xml:space="preserve">2#</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W w:w="207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中山装（男）</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w:t>
            </w:r>
            <w:r>
              <w:rPr>
                <w:rFonts w:hint="eastAsia" w:ascii="宋体" w:hAnsi="宋体" w:cs="宋体"/>
                <w:color w:val="000000"/>
                <w:szCs w:val="21"/>
              </w:rPr>
              <w:t xml:space="preserve">1#</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W w:w="2076"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w:t>
            </w:r>
            <w:r>
              <w:rPr>
                <w:rFonts w:hint="eastAsia" w:ascii="宋体" w:hAnsi="宋体" w:cs="宋体"/>
                <w:color w:val="000000"/>
                <w:szCs w:val="21"/>
              </w:rPr>
              <w:t xml:space="preserve">2#</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 </w:t>
            </w:r>
            <w:r/>
          </w:p>
        </w:tc>
      </w:tr>
      <w:tr>
        <w:trPr>
          <w:trHeight w:val="20"/>
        </w:trPr>
        <w:tc>
          <w:tcPr>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W w:w="20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旗袍（女）</w:t>
            </w:r>
            <w:r/>
          </w:p>
        </w:tc>
        <w:tc>
          <w:tcPr>
            <w:tcW w:w="14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旗袍</w:t>
            </w:r>
            <w:r/>
          </w:p>
        </w:tc>
        <w:tc>
          <w:tcPr>
            <w:tcW w:w="12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 </w:t>
            </w:r>
            <w:r/>
          </w:p>
        </w:tc>
      </w:tr>
    </w:tbl>
    <w:p>
      <w:pPr>
        <w:ind w:firstLine="420"/>
        <w:jc w:val="left"/>
        <w:spacing w:line="360" w:lineRule="auto"/>
        <w:rPr>
          <w:rFonts w:ascii="宋体" w:hAnsi="宋体"/>
          <w:bCs/>
          <w:szCs w:val="21"/>
        </w:rPr>
      </w:pPr>
      <w:r>
        <w:rPr>
          <w:rFonts w:ascii="宋体" w:hAnsi="宋体"/>
          <w:bCs/>
          <w:szCs w:val="21"/>
        </w:rPr>
        <w:t xml:space="preserve">注：</w:t>
      </w:r>
      <w:r/>
    </w:p>
    <w:p>
      <w:pPr>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w:t>
      </w:r>
      <w:r>
        <w:rPr>
          <w:rFonts w:ascii="宋体" w:hAnsi="宋体"/>
          <w:bCs/>
          <w:szCs w:val="21"/>
        </w:rPr>
        <w:t xml:space="preserve">以上数量</w:t>
      </w:r>
      <w:r>
        <w:rPr>
          <w:rFonts w:hint="eastAsia" w:ascii="宋体" w:hAnsi="宋体"/>
          <w:bCs/>
          <w:szCs w:val="21"/>
        </w:rPr>
        <w:t xml:space="preserve">为预估采购数量，最终数量以采购方实际采购为准。</w:t>
      </w:r>
      <w:r/>
    </w:p>
    <w:p>
      <w:pPr>
        <w:ind w:firstLine="420"/>
        <w:jc w:val="left"/>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w:t>
      </w:r>
      <w:r>
        <w:rPr>
          <w:rFonts w:hint="eastAsia" w:ascii="宋体" w:hAnsi="宋体" w:cs="宋体"/>
          <w:szCs w:val="21"/>
          <w:shd w:val="clear" w:color="auto" w:fill="ffffff"/>
        </w:rPr>
        <w:t xml:space="preserve">采购合同履行中，采购人需追加与合同标的相同的货物，可签订不超过原合同采购金额的百分之十的补充合同。</w:t>
      </w:r>
      <w:r/>
    </w:p>
    <w:p>
      <w:pPr>
        <w:ind w:firstLine="422"/>
        <w:jc w:val="left"/>
        <w:spacing w:line="360" w:lineRule="auto"/>
        <w:rPr>
          <w:rFonts w:ascii="宋体" w:hAnsi="宋体"/>
          <w:b/>
          <w:bCs/>
          <w:szCs w:val="21"/>
        </w:rPr>
        <w:outlineLvl w:val="0"/>
      </w:pPr>
      <w:r>
        <w:rPr>
          <w:rFonts w:hint="eastAsia" w:ascii="宋体" w:hAnsi="宋体"/>
          <w:b/>
          <w:bCs/>
          <w:szCs w:val="21"/>
        </w:rPr>
        <w:t xml:space="preserve">二、供应商的资格要求</w:t>
      </w:r>
      <w:r/>
    </w:p>
    <w:p>
      <w:pPr>
        <w:ind w:firstLine="420"/>
        <w:jc w:val="left"/>
        <w:spacing w:line="360" w:lineRule="auto"/>
        <w:rPr>
          <w:rFonts w:ascii="宋体" w:hAnsi="宋体" w:cs="宋体"/>
          <w:szCs w:val="21"/>
        </w:rPr>
      </w:pPr>
      <w:r>
        <w:rPr>
          <w:rFonts w:hint="eastAsia" w:ascii="宋体" w:hAnsi="宋体" w:cs="宋体"/>
          <w:szCs w:val="21"/>
        </w:rPr>
        <w:t xml:space="preserve">（一）供应商应当具备下列一般条件：</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参加政府采购活动近三年内，在经营活动中没有重大违法记录；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（二）供应商应当具备下列特殊条件：无</w:t>
      </w:r>
      <w:r/>
    </w:p>
    <w:p>
      <w:pPr>
        <w:ind w:firstLine="420"/>
        <w:jc w:val="left"/>
        <w:spacing w:line="360" w:lineRule="auto"/>
        <w:rPr>
          <w:rFonts w:ascii="宋体" w:hAnsi="宋体" w:cs="宋体"/>
          <w:szCs w:val="21"/>
        </w:rPr>
      </w:pPr>
      <w:r>
        <w:rPr>
          <w:rFonts w:hint="eastAsia" w:ascii="宋体" w:hAnsi="宋体" w:cs="宋体"/>
          <w:szCs w:val="21"/>
        </w:rPr>
        <w:t xml:space="preserve">（三）拒绝下述供应商参加本次采购活动：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单位负责人为同一人或者存在直接控股、管理关系的不同供应商，不得参加同一合同项下的政府采购活动。</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（四）</w:t>
      </w:r>
      <w:r>
        <w:rPr>
          <w:rFonts w:hint="eastAsia" w:ascii="宋体" w:hAnsi="宋体"/>
          <w:szCs w:val="21"/>
        </w:rPr>
        <w:t xml:space="preserve">联合体及转包、分包：本项目不接受联合体，不得转包，可</w:t>
      </w:r>
      <w:r>
        <w:rPr>
          <w:rFonts w:hint="eastAsia" w:ascii="宋体" w:hAnsi="宋体" w:cs="宋体"/>
          <w:szCs w:val="21"/>
        </w:rPr>
        <w:t xml:space="preserve">依据《政府采购促进中小企业发展管理办法》（财库〔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号）规定进行分包。</w:t>
      </w:r>
      <w:r/>
    </w:p>
    <w:p>
      <w:pPr>
        <w:ind w:firstLine="420"/>
        <w:jc w:val="left"/>
        <w:spacing w:line="360" w:lineRule="auto"/>
        <w:rPr>
          <w:rFonts w:ascii="宋体" w:hAnsi="宋体" w:cs="宋体"/>
          <w:szCs w:val="21"/>
        </w:rPr>
      </w:pPr>
      <w:r/>
      <w:bookmarkStart w:id="2" w:name="_Toc28359081"/>
      <w:r>
        <w:rPr>
          <w:rFonts w:hint="eastAsia" w:ascii="宋体" w:hAnsi="宋体" w:cs="宋体"/>
          <w:szCs w:val="21"/>
        </w:rPr>
        <w:t xml:space="preserve">（五）落实政府采购政策需满足的资格要求：</w:t>
      </w:r>
      <w:r>
        <w:rPr>
          <w:rFonts w:hint="eastAsia" w:ascii="宋体" w:hAnsi="宋体" w:cs="宋体"/>
          <w:b/>
          <w:bCs/>
          <w:szCs w:val="21"/>
          <w:shd w:val="clear" w:color="auto" w:fill="ffffff"/>
        </w:rPr>
        <w:t xml:space="preserve">本项目为非专门面向中小企业采购</w:t>
      </w:r>
      <w:r>
        <w:rPr>
          <w:rFonts w:hint="eastAsia" w:ascii="宋体" w:hAnsi="宋体" w:cs="宋体"/>
          <w:b/>
          <w:szCs w:val="21"/>
        </w:rPr>
        <w:t xml:space="preserve">，所属行业为：工业</w:t>
      </w:r>
      <w:bookmarkEnd w:id="2"/>
      <w:r>
        <w:rPr>
          <w:rFonts w:hint="eastAsia" w:ascii="宋体" w:hAnsi="宋体" w:cs="宋体"/>
          <w:b/>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jc w:val="left"/>
        <w:spacing w:line="360" w:lineRule="auto"/>
        <w:widowControl/>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地点：苏州市政府采购网自行下载</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w:t>
      </w:r>
      <w:r>
        <w:rPr>
          <w:rFonts w:ascii="宋体" w:hAnsi="宋体" w:cs="宋体"/>
          <w:szCs w:val="21"/>
        </w:rPr>
        <w:t xml:space="preserve">—</w:t>
      </w:r>
      <w:r>
        <w:rPr>
          <w:rFonts w:hint="eastAsia" w:ascii="宋体" w:hAnsi="宋体" w:cs="宋体"/>
          <w:szCs w:val="21"/>
        </w:rPr>
        <w:t xml:space="preserve">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w:t>
      </w:r>
      <w:r>
        <w:rPr>
          <w:rFonts w:hint="eastAsia" w:ascii="宋体" w:hAnsi="宋体" w:cs="宋体"/>
          <w:szCs w:val="21"/>
        </w:rPr>
        <w:t xml:space="preserve">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b/>
          <w:szCs w:val="21"/>
        </w:rPr>
        <w:t xml:space="preserve">苏州现场办理地址：</w:t>
      </w:r>
      <w:r>
        <w:rPr>
          <w:rFonts w:ascii="SimSun" w:hAnsi="SimSun" w:eastAsia="SimSun" w:cs="SimSun"/>
          <w:b/>
          <w:color w:val="000000"/>
          <w:sz w:val="21"/>
        </w:rPr>
        <w:t xml:space="preserve">地址：苏州市高新区邓尉路105号狮山科技馆一楼服务大厅,电话：0512-65737699。</w:t>
      </w:r>
      <w:r>
        <w:rPr>
          <w:rFonts w:hint="eastAsia" w:ascii="宋体" w:hAnsi="宋体" w:cs="宋体"/>
          <w:szCs w:val="21"/>
        </w:rPr>
        <w:t xml:space="preserve">。</w:t>
      </w:r>
      <w:r/>
    </w:p>
    <w:p>
      <w:pPr>
        <w:ind w:firstLine="420"/>
        <w:jc w:val="left"/>
        <w:spacing w:line="360" w:lineRule="auto"/>
        <w:widowControl/>
        <w:rPr>
          <w:rFonts w:ascii="宋体" w:hAnsi="宋体" w:cs="宋体"/>
          <w:b/>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证书登陆“苏采云”系统后选择具体项目，点击“我要参与”并签章提交《投标供应商确认函》，提交《投标供应商确认函》日期视同为依法获取招标文件日期。供应商须打印、保留《投标供应</w:t>
      </w:r>
      <w:r>
        <w:rPr>
          <w:rFonts w:hint="eastAsia" w:ascii="宋体" w:hAnsi="宋体" w:cs="宋体"/>
          <w:szCs w:val="21"/>
        </w:rPr>
        <w:t xml:space="preserve">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szCs w:val="21"/>
        </w:rPr>
        <w:t xml:space="preserve">（具体详见《苏采云系统供应商操作手册》，网址链接</w:t>
      </w:r>
      <w:r>
        <w:rPr>
          <w:rFonts w:ascii="宋体" w:hAnsi="宋体" w:cs="宋体"/>
          <w:b/>
          <w:szCs w:val="21"/>
        </w:rPr>
        <w:t xml:space="preserve">http</w:t>
      </w:r>
      <w:r>
        <w:rPr>
          <w:rFonts w:ascii="宋体" w:hAnsi="宋体" w:cs="宋体"/>
          <w:b/>
          <w:szCs w:val="21"/>
        </w:rPr>
        <w:t xml:space="preserve">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widowControl/>
        <w:rPr>
          <w:rFonts w:ascii="宋体" w:hAnsi="宋体" w:cs="宋体"/>
          <w:szCs w:val="21"/>
        </w:rPr>
      </w:pPr>
      <w:r>
        <w:rPr>
          <w:rFonts w:hint="eastAsia" w:ascii="宋体" w:hAnsi="宋体" w:cs="宋体"/>
          <w:szCs w:val="21"/>
        </w:rPr>
        <w:t xml:space="preserve">注册咨询：</w:t>
      </w:r>
      <w:r>
        <w:rPr>
          <w:rFonts w:ascii="宋体" w:hAnsi="宋体" w:cs="宋体"/>
          <w:szCs w:val="21"/>
        </w:rPr>
        <w:t xml:space="preserve">18261002950</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ascii="宋体" w:hAnsi="宋体" w:cs="宋体"/>
          <w:szCs w:val="21"/>
        </w:rPr>
        <w:t xml:space="preserve">400-608-6099</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w:t>
      </w:r>
      <w:r>
        <w:rPr>
          <w:rFonts w:hint="eastAsia" w:ascii="宋体" w:hAnsi="宋体" w:cs="宋体"/>
          <w:szCs w:val="21"/>
        </w:rPr>
        <w:t xml:space="preserve">：免费</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提交投标文件截止时间：</w:t>
      </w:r>
      <w:r>
        <w:rPr>
          <w:rFonts w:hint="eastAsia" w:ascii="宋体" w:hAnsi="宋体"/>
          <w:szCs w:val="21"/>
          <w:u w:val="single"/>
        </w:rPr>
        <w:t xml:space="preserve">2025</w:t>
      </w:r>
      <w:r>
        <w:rPr>
          <w:rFonts w:hint="eastAsia" w:ascii="宋体" w:hAnsi="宋体"/>
          <w:szCs w:val="21"/>
          <w:u w:val="single"/>
        </w:rPr>
        <w:t xml:space="preserve">年</w:t>
      </w:r>
      <w:r>
        <w:rPr>
          <w:rFonts w:hint="eastAsia" w:ascii="宋体" w:hAnsi="宋体"/>
          <w:szCs w:val="21"/>
          <w:u w:val="single"/>
        </w:rPr>
        <w:t xml:space="preserve">12</w:t>
      </w:r>
      <w:r>
        <w:rPr>
          <w:rFonts w:hint="eastAsia" w:ascii="宋体" w:hAnsi="宋体"/>
          <w:szCs w:val="21"/>
          <w:u w:val="single"/>
        </w:rPr>
        <w:t xml:space="preserve">月</w:t>
      </w:r>
      <w:r>
        <w:rPr>
          <w:rFonts w:hint="eastAsia" w:ascii="宋体" w:hAnsi="宋体"/>
          <w:szCs w:val="21"/>
          <w:u w:val="single"/>
        </w:rPr>
        <w:t xml:space="preserve">30</w:t>
      </w:r>
      <w:r>
        <w:rPr>
          <w:rFonts w:hint="eastAsia" w:ascii="宋体" w:hAnsi="宋体"/>
          <w:szCs w:val="21"/>
          <w:u w:val="single"/>
        </w:rPr>
        <w:t xml:space="preserve">日</w:t>
      </w:r>
      <w:r>
        <w:rPr>
          <w:rFonts w:hint="eastAsia" w:ascii="宋体" w:hAnsi="宋体"/>
          <w:szCs w:val="21"/>
          <w:u w:val="single"/>
        </w:rPr>
        <w:t xml:space="preserve">13</w:t>
      </w:r>
      <w:r>
        <w:rPr>
          <w:rFonts w:hint="eastAsia" w:ascii="宋体" w:hAnsi="宋体"/>
          <w:szCs w:val="21"/>
          <w:u w:val="single"/>
        </w:rPr>
        <w:t xml:space="preserve">点</w:t>
      </w:r>
      <w:r>
        <w:rPr>
          <w:rFonts w:hint="eastAsia" w:ascii="宋体" w:hAnsi="宋体"/>
          <w:szCs w:val="21"/>
          <w:u w:val="single"/>
        </w:rPr>
        <w:t xml:space="preserve">30</w:t>
      </w:r>
      <w:r>
        <w:rPr>
          <w:rFonts w:hint="eastAsia" w:ascii="宋体" w:hAnsi="宋体"/>
          <w:szCs w:val="21"/>
          <w:u w:val="single"/>
        </w:rPr>
        <w:t xml:space="preserve">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开标时间：</w:t>
      </w:r>
      <w:r>
        <w:rPr>
          <w:rFonts w:hint="eastAsia" w:ascii="宋体" w:hAnsi="宋体"/>
          <w:szCs w:val="21"/>
          <w:u w:val="single"/>
        </w:rPr>
        <w:t xml:space="preserve">2025</w:t>
      </w:r>
      <w:r>
        <w:rPr>
          <w:rFonts w:hint="eastAsia" w:ascii="宋体" w:hAnsi="宋体"/>
          <w:szCs w:val="21"/>
          <w:u w:val="single"/>
        </w:rPr>
        <w:t xml:space="preserve">年</w:t>
      </w:r>
      <w:r>
        <w:rPr>
          <w:rFonts w:hint="eastAsia" w:ascii="宋体" w:hAnsi="宋体"/>
          <w:szCs w:val="21"/>
          <w:u w:val="single"/>
        </w:rPr>
        <w:t xml:space="preserve">12</w:t>
      </w:r>
      <w:r>
        <w:rPr>
          <w:rFonts w:hint="eastAsia" w:ascii="宋体" w:hAnsi="宋体"/>
          <w:szCs w:val="21"/>
          <w:u w:val="single"/>
        </w:rPr>
        <w:t xml:space="preserve">月30</w:t>
      </w:r>
      <w:r>
        <w:rPr>
          <w:rFonts w:hint="eastAsia" w:ascii="宋体" w:hAnsi="宋体"/>
          <w:szCs w:val="21"/>
          <w:u w:val="single"/>
        </w:rPr>
        <w:t xml:space="preserve">日</w:t>
      </w:r>
      <w:r>
        <w:rPr>
          <w:rFonts w:hint="eastAsia" w:ascii="宋体" w:hAnsi="宋体"/>
          <w:szCs w:val="21"/>
          <w:u w:val="single"/>
        </w:rPr>
        <w:t xml:space="preserve">13</w:t>
      </w:r>
      <w:r>
        <w:rPr>
          <w:rFonts w:hint="eastAsia" w:ascii="宋体" w:hAnsi="宋体"/>
          <w:szCs w:val="21"/>
          <w:u w:val="single"/>
        </w:rPr>
        <w:t xml:space="preserve">点</w:t>
      </w:r>
      <w:r>
        <w:rPr>
          <w:rFonts w:hint="eastAsia" w:ascii="宋体" w:hAnsi="宋体"/>
          <w:szCs w:val="21"/>
          <w:u w:val="single"/>
        </w:rPr>
        <w:t xml:space="preserve">30</w:t>
      </w:r>
      <w:r>
        <w:rPr>
          <w:rFonts w:hint="eastAsia" w:ascii="宋体" w:hAnsi="宋体"/>
          <w:szCs w:val="21"/>
          <w:u w:val="single"/>
        </w:rPr>
        <w:t xml:space="preserve">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开标地点：“苏采云”系统（网址：</w:t>
      </w:r>
      <w:r>
        <w:rPr>
          <w:rFonts w:ascii="宋体" w:hAnsi="宋体" w:cs="宋体"/>
          <w:szCs w:val="21"/>
        </w:rPr>
        <w:t xml:space="preserve">http://jszfcg.jsczt.cn/</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rPr>
      </w:pPr>
      <w:r>
        <w:rPr>
          <w:rFonts w:hint="eastAsia" w:ascii="宋体" w:hAnsi="宋体" w:cs="宋体"/>
          <w:szCs w:val="21"/>
        </w:rPr>
        <w:t xml:space="preserve">5.</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p>
      <w:pPr>
        <w:ind w:firstLine="422"/>
        <w:jc w:val="left"/>
        <w:spacing w:line="360" w:lineRule="auto"/>
        <w:widowControl/>
        <w:rPr>
          <w:rFonts w:ascii="宋体" w:hAnsi="宋体" w:cs="宋体"/>
          <w:szCs w:val="21"/>
        </w:rPr>
      </w:pPr>
      <w:r>
        <w:rPr>
          <w:rFonts w:hint="eastAsia" w:ascii="宋体" w:hAnsi="宋体" w:cs="宋体"/>
          <w:b/>
          <w:szCs w:val="21"/>
        </w:rPr>
        <w:t xml:space="preserve">请供应商确保电脑、系统及其他设备（视频输入输出设备等）无误，且开</w:t>
      </w:r>
      <w:r>
        <w:rPr>
          <w:rFonts w:hint="eastAsia" w:ascii="宋体" w:hAnsi="宋体" w:cs="宋体"/>
          <w:b/>
          <w:szCs w:val="21"/>
        </w:rPr>
        <w:t xml:space="preserve">标直至项目结束始终保持系统在线状态。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五、公告期限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p>
    <w:p>
      <w:pPr>
        <w:ind w:firstLine="422"/>
        <w:jc w:val="left"/>
        <w:spacing w:line="360" w:lineRule="auto"/>
        <w:rPr>
          <w:rFonts w:ascii="宋体" w:hAnsi="宋体"/>
          <w:b/>
          <w:szCs w:val="21"/>
        </w:rPr>
      </w:pPr>
      <w:r>
        <w:rPr>
          <w:rFonts w:hint="eastAsia" w:ascii="宋体" w:hAnsi="宋体"/>
          <w:b/>
          <w:szCs w:val="21"/>
        </w:rPr>
        <w:t xml:space="preserve">六、其他相关事宜：</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rPr>
          <w:rFonts w:ascii="宋体" w:hAnsi="宋体"/>
          <w:szCs w:val="21"/>
        </w:rPr>
        <w:outlineLvl w:val="0"/>
      </w:pPr>
      <w:r>
        <w:rPr>
          <w:rFonts w:hint="eastAsia" w:ascii="宋体" w:hAnsi="宋体"/>
          <w:szCs w:val="21"/>
        </w:rPr>
        <w:t xml:space="preserve">2</w:t>
      </w:r>
      <w:r>
        <w:rPr>
          <w:rFonts w:hint="eastAsia" w:ascii="宋体" w:hAnsi="宋体"/>
          <w:szCs w:val="21"/>
        </w:rPr>
        <w:t xml:space="preserve">、苏州市财政局政府采购监督电话：</w:t>
      </w:r>
      <w:r>
        <w:rPr>
          <w:rFonts w:ascii="宋体" w:hAnsi="宋体"/>
          <w:szCs w:val="21"/>
        </w:rPr>
        <w:t xml:space="preserve">0512-68616651</w:t>
      </w:r>
      <w:r/>
    </w:p>
    <w:p>
      <w:pPr>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、本公告同时在江苏省政府采购网、苏州市政府采购网上发布。</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七</w:t>
      </w:r>
      <w:r>
        <w:rPr>
          <w:rFonts w:ascii="宋体" w:hAnsi="宋体" w:cs="宋体"/>
          <w:b/>
          <w:szCs w:val="21"/>
        </w:rPr>
        <w:t xml:space="preserve">、采购项目联系人及联系方式：</w:t>
      </w:r>
      <w:r/>
    </w:p>
    <w:p>
      <w:pPr>
        <w:ind w:firstLine="420"/>
        <w:jc w:val="left"/>
        <w:spacing w:line="360" w:lineRule="auto"/>
        <w:widowControl/>
        <w:rPr>
          <w:rFonts w:ascii="宋体" w:hAnsi="宋体"/>
          <w:szCs w:val="21"/>
        </w:rPr>
      </w:pPr>
      <w:r>
        <w:rPr>
          <w:rFonts w:ascii="宋体" w:hAnsi="宋体"/>
          <w:szCs w:val="21"/>
        </w:rPr>
        <w:t xml:space="preserve">（一）</w:t>
      </w:r>
      <w:r>
        <w:rPr>
          <w:rFonts w:hint="eastAsia" w:ascii="宋体" w:hAnsi="宋体"/>
          <w:szCs w:val="21"/>
        </w:rPr>
        <w:t xml:space="preserve">采购方：苏州市殡仪馆</w:t>
      </w:r>
      <w:r/>
    </w:p>
    <w:p>
      <w:pPr>
        <w:ind w:firstLine="420"/>
        <w:jc w:val="left"/>
        <w:spacing w:line="360" w:lineRule="auto"/>
        <w:widowControl/>
        <w:rPr>
          <w:rFonts w:ascii="宋体" w:hAnsi="宋体"/>
          <w:szCs w:val="21"/>
        </w:rPr>
      </w:pPr>
      <w:r>
        <w:rPr>
          <w:rFonts w:hint="eastAsia" w:ascii="宋体" w:hAnsi="宋体"/>
          <w:szCs w:val="21"/>
        </w:rPr>
        <w:t xml:space="preserve">地址：苏州市吴中区木东公路</w:t>
      </w:r>
      <w:r>
        <w:rPr>
          <w:rFonts w:hint="eastAsia" w:ascii="宋体" w:hAnsi="宋体"/>
          <w:szCs w:val="21"/>
        </w:rPr>
        <w:t xml:space="preserve">8762</w:t>
      </w:r>
      <w:r>
        <w:rPr>
          <w:rFonts w:hint="eastAsia" w:ascii="宋体" w:hAnsi="宋体"/>
          <w:szCs w:val="21"/>
        </w:rPr>
        <w:t xml:space="preserve">号</w:t>
      </w:r>
      <w:r/>
    </w:p>
    <w:p>
      <w:pPr>
        <w:ind w:firstLine="420"/>
        <w:jc w:val="left"/>
        <w:spacing w:line="360" w:lineRule="auto"/>
        <w:widowControl/>
        <w:rPr>
          <w:rFonts w:ascii="宋体" w:hAnsi="宋体"/>
          <w:szCs w:val="21"/>
        </w:rPr>
      </w:pPr>
      <w:r>
        <w:rPr>
          <w:rFonts w:hint="eastAsia" w:ascii="宋体" w:hAnsi="宋体"/>
          <w:szCs w:val="21"/>
        </w:rPr>
        <w:t xml:space="preserve">联系人：罗工</w:t>
      </w:r>
      <w:r/>
    </w:p>
    <w:p>
      <w:pPr>
        <w:ind w:firstLine="420"/>
        <w:jc w:val="left"/>
        <w:spacing w:line="360" w:lineRule="auto"/>
        <w:widowControl/>
        <w:rPr>
          <w:rFonts w:ascii="宋体" w:hAnsi="宋体"/>
          <w:szCs w:val="21"/>
        </w:rPr>
      </w:pPr>
      <w:r>
        <w:rPr>
          <w:rFonts w:hint="eastAsia" w:ascii="宋体" w:hAnsi="宋体"/>
          <w:szCs w:val="21"/>
        </w:rPr>
        <w:t xml:space="preserve">联系电话：</w:t>
      </w:r>
      <w:r>
        <w:rPr>
          <w:rFonts w:hint="eastAsia" w:ascii="宋体" w:hAnsi="宋体"/>
          <w:szCs w:val="21"/>
        </w:rPr>
        <w:t xml:space="preserve">0512-662047</w:t>
      </w:r>
      <w:r>
        <w:rPr>
          <w:rFonts w:hint="eastAsia" w:ascii="宋体" w:hAnsi="宋体"/>
          <w:szCs w:val="21"/>
        </w:rPr>
        <w:t xml:space="preserve">57</w:t>
      </w:r>
      <w:r>
        <w:rPr>
          <w:rFonts w:hint="eastAsia" w:ascii="宋体" w:hAnsi="宋体"/>
          <w:szCs w:val="21"/>
        </w:rPr>
        <w:t xml:space="preserve">转</w:t>
      </w:r>
      <w:r>
        <w:rPr>
          <w:rFonts w:hint="eastAsia" w:ascii="宋体" w:hAnsi="宋体"/>
          <w:szCs w:val="21"/>
        </w:rPr>
        <w:t xml:space="preserve">8053</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采购代理机构：苏州市润芳招投标咨询服务有限公司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地址：苏州市西环路</w:t>
      </w:r>
      <w:r>
        <w:rPr>
          <w:rFonts w:hint="eastAsia" w:ascii="宋体" w:hAnsi="宋体"/>
          <w:szCs w:val="21"/>
        </w:rPr>
        <w:t xml:space="preserve">883</w:t>
      </w:r>
      <w:r>
        <w:rPr>
          <w:rFonts w:hint="eastAsia" w:ascii="宋体" w:hAnsi="宋体"/>
          <w:szCs w:val="21"/>
        </w:rPr>
        <w:t xml:space="preserve">号蓝文化创意产业园</w:t>
      </w:r>
      <w:r>
        <w:rPr>
          <w:rFonts w:hint="eastAsia" w:ascii="宋体" w:hAnsi="宋体"/>
          <w:szCs w:val="21"/>
        </w:rPr>
        <w:t xml:space="preserve">204</w:t>
      </w:r>
      <w:r>
        <w:rPr>
          <w:rFonts w:hint="eastAsia" w:ascii="宋体" w:hAnsi="宋体"/>
          <w:szCs w:val="21"/>
        </w:rPr>
        <w:t xml:space="preserve">室</w:t>
      </w:r>
      <w:r/>
    </w:p>
    <w:p>
      <w:pPr>
        <w:ind w:firstLine="420"/>
        <w:jc w:val="left"/>
        <w:spacing w:line="360" w:lineRule="auto"/>
        <w:widowControl/>
        <w:rPr>
          <w:rFonts w:ascii="宋体" w:hAnsi="宋体"/>
          <w:szCs w:val="21"/>
        </w:rPr>
      </w:pPr>
      <w:r>
        <w:rPr>
          <w:rFonts w:hint="eastAsia" w:ascii="宋体" w:hAnsi="宋体"/>
          <w:szCs w:val="21"/>
        </w:rPr>
        <w:t xml:space="preserve">业务联系人：陈超、王思恬、宁杰星、孙阳</w:t>
      </w:r>
      <w:r/>
    </w:p>
    <w:p>
      <w:pPr>
        <w:ind w:firstLine="420"/>
        <w:jc w:val="left"/>
        <w:spacing w:line="360" w:lineRule="auto"/>
        <w:widowControl/>
        <w:rPr>
          <w:rFonts w:ascii="宋体" w:hAnsi="宋体"/>
          <w:szCs w:val="21"/>
        </w:rPr>
      </w:pPr>
      <w:r>
        <w:rPr>
          <w:rFonts w:hint="eastAsia" w:ascii="宋体" w:hAnsi="宋体"/>
          <w:szCs w:val="21"/>
        </w:rPr>
        <w:t xml:space="preserve">联系电话：</w:t>
      </w:r>
      <w:r>
        <w:rPr>
          <w:rFonts w:hint="eastAsia" w:ascii="宋体" w:hAnsi="宋体"/>
          <w:szCs w:val="21"/>
        </w:rPr>
        <w:t xml:space="preserve">0512-65115979</w:t>
      </w:r>
      <w:r/>
    </w:p>
    <w:p>
      <w:pPr>
        <w:ind w:firstLine="420"/>
        <w:jc w:val="left"/>
        <w:spacing w:line="360" w:lineRule="auto"/>
        <w:widowControl/>
        <w:rPr>
          <w:rFonts w:ascii="宋体" w:hAnsi="宋体"/>
          <w:szCs w:val="21"/>
        </w:rPr>
      </w:pPr>
      <w:r>
        <w:rPr>
          <w:rFonts w:hint="eastAsia" w:ascii="宋体" w:hAnsi="宋体"/>
          <w:szCs w:val="21"/>
        </w:rPr>
        <w:t xml:space="preserve">传真：</w:t>
      </w:r>
      <w:r>
        <w:rPr>
          <w:rFonts w:hint="eastAsia" w:ascii="宋体" w:hAnsi="宋体"/>
          <w:szCs w:val="21"/>
        </w:rPr>
        <w:t xml:space="preserve">0512-65115979</w:t>
      </w:r>
      <w:r/>
    </w:p>
    <w:p>
      <w:pPr>
        <w:ind w:firstLine="420"/>
        <w:jc w:val="left"/>
        <w:spacing w:line="360" w:lineRule="auto"/>
        <w:widowControl/>
        <w:rPr>
          <w:rFonts w:ascii="宋体" w:hAnsi="宋体"/>
          <w:szCs w:val="21"/>
        </w:rPr>
      </w:pPr>
      <w:r>
        <w:rPr>
          <w:rFonts w:ascii="宋体" w:hAnsi="宋体"/>
          <w:szCs w:val="21"/>
        </w:rPr>
        <w:t xml:space="preserve">邮编：</w:t>
      </w:r>
      <w:r>
        <w:rPr>
          <w:rFonts w:hint="eastAsia" w:ascii="宋体" w:hAnsi="宋体"/>
          <w:szCs w:val="21"/>
        </w:rPr>
        <w:t xml:space="preserve">215000</w:t>
      </w:r>
      <w:r/>
    </w:p>
    <w:p>
      <w:pPr>
        <w:ind w:firstLine="420"/>
        <w:jc w:val="left"/>
        <w:spacing w:line="360" w:lineRule="auto"/>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rPr>
          <w:rFonts w:ascii="宋体" w:hAnsi="宋体"/>
          <w:szCs w:val="21"/>
        </w:rPr>
      </w:pPr>
      <w:r>
        <w:rPr>
          <w:rFonts w:hint="eastAsia" w:ascii="宋体" w:hAnsi="宋体"/>
          <w:szCs w:val="21"/>
        </w:rPr>
        <w:t xml:space="preserve">项目联系人：陈超、王思恬</w:t>
      </w:r>
      <w:r/>
    </w:p>
    <w:p>
      <w:pPr>
        <w:ind w:firstLine="420"/>
        <w:jc w:val="left"/>
        <w:spacing w:line="360" w:lineRule="auto"/>
        <w:widowControl/>
      </w:pPr>
      <w:r>
        <w:rPr>
          <w:rFonts w:hint="eastAsia" w:ascii="宋体" w:hAnsi="宋体"/>
          <w:szCs w:val="21"/>
        </w:rPr>
        <w:t xml:space="preserve">电话：</w:t>
      </w:r>
      <w:r>
        <w:rPr>
          <w:rFonts w:hint="eastAsia" w:ascii="宋体" w:hAnsi="宋体"/>
          <w:szCs w:val="21"/>
        </w:rPr>
        <w:t xml:space="preserve">0512-65115979</w:t>
      </w:r>
      <w:r>
        <w:br w:type="page" w:clear="all"/>
      </w:r>
      <w:r/>
    </w:p>
    <w:p>
      <w:pPr>
        <w:pStyle w:val="777"/>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w:t>
      </w:r>
      <w:r>
        <w:rPr>
          <w:rFonts w:hint="eastAsia" w:ascii="黑体" w:eastAsia="黑体"/>
          <w:bCs/>
          <w:sz w:val="32"/>
        </w:rPr>
        <w:t xml:space="preserve">  </w:t>
      </w:r>
      <w:r>
        <w:rPr>
          <w:rFonts w:hint="eastAsia" w:ascii="黑体" w:hAnsi="宋体" w:eastAsia="黑体"/>
          <w:b/>
          <w:bCs/>
          <w:sz w:val="32"/>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w:t>
      </w:r>
      <w:r>
        <w:rPr>
          <w:rFonts w:ascii="宋体" w:hAnsi="宋体"/>
          <w:szCs w:val="21"/>
          <w:lang w:val="zh-CN"/>
        </w:rPr>
        <w:t xml:space="preserve">本采购文件仅适用于</w:t>
      </w:r>
      <w:r>
        <w:rPr>
          <w:rFonts w:hint="eastAsia" w:ascii="宋体" w:hAnsi="宋体"/>
          <w:szCs w:val="21"/>
        </w:rPr>
        <w:t xml:space="preserve">苏州市润芳招投标咨询服务有限公司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w:t>
      </w:r>
      <w:r>
        <w:rPr>
          <w:rFonts w:ascii="宋体" w:hAnsi="宋体"/>
          <w:szCs w:val="21"/>
          <w:lang w:val="zh-CN"/>
        </w:rPr>
        <w:t xml:space="preserve">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w:t>
      </w:r>
      <w:r>
        <w:rPr>
          <w:rFonts w:ascii="宋体" w:hAnsi="宋体"/>
          <w:szCs w:val="21"/>
          <w:lang w:val="zh-CN"/>
        </w:rPr>
        <w:t xml:space="preserve">本采购文件的解释权属于</w:t>
      </w:r>
      <w:r>
        <w:rPr>
          <w:rFonts w:hint="eastAsia" w:ascii="宋体" w:hAnsi="宋体"/>
          <w:szCs w:val="21"/>
        </w:rPr>
        <w:t xml:space="preserve">苏州市润芳招投标咨询服务有限公司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w:t>
      </w:r>
      <w:r>
        <w:rPr>
          <w:rFonts w:hint="eastAsia" w:ascii="宋体" w:hAnsi="宋体"/>
        </w:rPr>
        <w:t xml:space="preserve">采购方：指依法进行政府采购的国家机关、事业单位、团体组织。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w:t>
      </w:r>
      <w:r>
        <w:rPr>
          <w:rFonts w:hint="eastAsia" w:ascii="宋体" w:hAnsi="宋体"/>
        </w:rPr>
        <w:t xml:space="preserve">采购代理机构：指依法接受采购方委托，从事货物、工程和服务等政府采购业务的采购代理机构。本项目采购代理机构是苏州市润芳招投标咨询服务有限公司。</w:t>
      </w:r>
      <w:r/>
    </w:p>
    <w:p>
      <w:pPr>
        <w:ind w:firstLine="420"/>
        <w:spacing w:line="360" w:lineRule="auto"/>
        <w:widowControl/>
        <w:rPr>
          <w:rFonts w:ascii="宋体" w:hAnsi="宋体"/>
        </w:rPr>
      </w:pPr>
      <w:r>
        <w:rPr>
          <w:rFonts w:hint="eastAsia" w:ascii="宋体" w:hAnsi="宋体"/>
        </w:rPr>
        <w:t xml:space="preserve">2.3 </w:t>
      </w:r>
      <w:r>
        <w:rPr>
          <w:rFonts w:hint="eastAsia" w:ascii="宋体" w:hAnsi="宋体"/>
        </w:rPr>
        <w:t xml:space="preserve">投标方：指投标招标、参加投标竞争的法人、其他组织或自然人。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w:t>
      </w:r>
      <w:r>
        <w:rPr>
          <w:rFonts w:hint="eastAsia" w:ascii="宋体" w:hAnsi="宋体"/>
        </w:rPr>
        <w:t xml:space="preserve">招标采购单位：采购方及采购代理机构的统称。</w:t>
      </w:r>
      <w:r/>
    </w:p>
    <w:p>
      <w:pPr>
        <w:ind w:firstLine="420"/>
        <w:spacing w:line="360" w:lineRule="auto"/>
        <w:widowControl/>
        <w:rPr>
          <w:rFonts w:ascii="宋体" w:hAnsi="宋体"/>
        </w:rPr>
      </w:pPr>
      <w:r>
        <w:rPr>
          <w:rFonts w:hint="eastAsia" w:ascii="宋体" w:hAnsi="宋体"/>
        </w:rPr>
        <w:t xml:space="preserve">2.5 </w:t>
      </w:r>
      <w:r>
        <w:rPr>
          <w:rFonts w:hint="eastAsia" w:ascii="宋体" w:hAnsi="宋体"/>
        </w:rPr>
        <w:t xml:space="preserve">投标：投标方根据采购方或采购代理机构发布的招标文件，编制投标文件并按规定投标的行为。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w:t>
      </w:r>
      <w:r>
        <w:rPr>
          <w:rFonts w:hint="eastAsia" w:ascii="宋体" w:hAnsi="宋体"/>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w:t>
      </w:r>
      <w:r>
        <w:rPr>
          <w:rFonts w:hint="eastAsia" w:ascii="宋体" w:hAnsi="宋体"/>
        </w:rPr>
        <w:t xml:space="preserve">甲方（采购方）：指采购文件中载明的，依法进行政府采购的国家机关、事业单位、团体组织。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w:t>
      </w:r>
      <w:r>
        <w:rPr>
          <w:rFonts w:hint="eastAsia" w:ascii="宋体" w:hAnsi="宋体"/>
        </w:rPr>
        <w:t xml:space="preserve">乙方（供应商）：合同中规定的向采购方提供货物和服务的法人或其他组织和自然人。</w:t>
      </w:r>
      <w:r/>
    </w:p>
    <w:p>
      <w:pPr>
        <w:ind w:firstLine="420"/>
        <w:spacing w:line="360" w:lineRule="auto"/>
        <w:widowControl/>
        <w:rPr>
          <w:rFonts w:ascii="宋体" w:hAnsi="宋体"/>
        </w:rPr>
      </w:pPr>
      <w:r>
        <w:rPr>
          <w:rFonts w:hint="eastAsia" w:ascii="宋体" w:hAnsi="宋体"/>
        </w:rPr>
        <w:t xml:space="preserve">2.9</w:t>
      </w:r>
      <w:r>
        <w:rPr>
          <w:rFonts w:hint="eastAsia" w:ascii="宋体" w:hAnsi="宋体"/>
        </w:rPr>
        <w:t xml:space="preserve">天：日历日。</w:t>
      </w:r>
      <w:r/>
    </w:p>
    <w:p>
      <w:pPr>
        <w:ind w:firstLine="420"/>
        <w:spacing w:line="360" w:lineRule="auto"/>
        <w:widowControl/>
        <w:rPr>
          <w:rFonts w:ascii="宋体" w:hAnsi="宋体"/>
        </w:rPr>
      </w:pPr>
      <w:r>
        <w:rPr>
          <w:rFonts w:hint="eastAsia" w:ascii="宋体" w:hAnsi="宋体"/>
        </w:rPr>
        <w:t xml:space="preserve">2.10</w:t>
      </w:r>
      <w:r>
        <w:rPr>
          <w:rFonts w:hint="eastAsia" w:ascii="宋体" w:hAnsi="宋体"/>
        </w:rPr>
        <w:t xml:space="preserve">时间：除特别说明，均指北京时间。</w:t>
      </w:r>
      <w:r/>
    </w:p>
    <w:p>
      <w:pPr>
        <w:ind w:firstLine="420"/>
        <w:spacing w:line="360" w:lineRule="auto"/>
        <w:widowControl/>
        <w:rPr>
          <w:rFonts w:ascii="宋体" w:hAnsi="宋体"/>
        </w:rPr>
      </w:pPr>
      <w:r>
        <w:rPr>
          <w:rFonts w:hint="eastAsia" w:ascii="宋体" w:hAnsi="宋体"/>
        </w:rPr>
        <w:t xml:space="preserve">2.11</w:t>
      </w:r>
      <w:r>
        <w:rPr>
          <w:rFonts w:hint="eastAsia" w:ascii="宋体" w:hAnsi="宋体"/>
        </w:rPr>
        <w:t xml:space="preserve">知识产权：指专利权、商标权、著作权等</w:t>
      </w:r>
      <w:r>
        <w:rPr>
          <w:rFonts w:hint="eastAsia" w:ascii="宋体" w:hAnsi="宋体"/>
        </w:rPr>
        <w:t xml:space="preserve">无形财产专有权的统称。</w:t>
      </w:r>
      <w:r/>
    </w:p>
    <w:p>
      <w:pPr>
        <w:ind w:firstLine="420"/>
        <w:spacing w:line="360" w:lineRule="auto"/>
        <w:widowControl/>
        <w:rPr>
          <w:rFonts w:ascii="宋体" w:hAnsi="宋体"/>
        </w:rPr>
      </w:pPr>
      <w:r>
        <w:rPr>
          <w:rFonts w:hint="eastAsia" w:ascii="宋体" w:hAnsi="宋体"/>
        </w:rPr>
        <w:t xml:space="preserve">2.12</w:t>
      </w:r>
      <w:r>
        <w:rPr>
          <w:rFonts w:hint="eastAsia" w:ascii="宋体" w:hAnsi="宋体"/>
        </w:rPr>
        <w:t xml:space="preserve">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w:t>
      </w:r>
      <w:r>
        <w:rPr>
          <w:rFonts w:hint="eastAsia" w:ascii="宋体" w:hAnsi="宋体"/>
        </w:rPr>
        <w:t xml:space="preserve">合同价款：根据合同规定</w:t>
      </w:r>
      <w:r>
        <w:rPr>
          <w:rFonts w:hint="eastAsia" w:ascii="宋体" w:hAnsi="宋体"/>
        </w:rPr>
        <w:t xml:space="preserve">,</w:t>
      </w:r>
      <w:r>
        <w:rPr>
          <w:rFonts w:hint="eastAsia" w:ascii="宋体" w:hAnsi="宋体"/>
        </w:rPr>
        <w:t xml:space="preserve">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w:t>
      </w:r>
      <w:r>
        <w:rPr>
          <w:rFonts w:hint="eastAsia" w:ascii="宋体" w:hAnsi="宋体"/>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w:t>
      </w:r>
      <w:r>
        <w:rPr>
          <w:rFonts w:hint="eastAsia" w:ascii="宋体" w:hAnsi="宋体"/>
        </w:rPr>
        <w:t xml:space="preserve">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w:t>
      </w:r>
      <w:r>
        <w:rPr>
          <w:rFonts w:hint="eastAsia" w:ascii="宋体" w:hAnsi="宋体"/>
        </w:rPr>
        <w:t xml:space="preserve">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w:t>
      </w:r>
      <w:r>
        <w:rPr>
          <w:rFonts w:hint="eastAsia" w:ascii="宋体" w:hAnsi="宋体"/>
        </w:rPr>
        <w:t xml:space="preserve">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w:t>
      </w:r>
      <w:r>
        <w:rPr>
          <w:rFonts w:hint="eastAsia" w:ascii="宋体" w:hAnsi="宋体"/>
        </w:rPr>
        <w:t xml:space="preserve">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w:t>
      </w:r>
      <w:r>
        <w:rPr>
          <w:rFonts w:hint="eastAsia" w:ascii="宋体" w:hAnsi="宋体"/>
          <w:bCs/>
          <w:szCs w:val="21"/>
        </w:rPr>
        <w:t xml:space="preserve">核心产品：根据本项目技术构成、产品价格比重等合理确定的产品。</w:t>
      </w:r>
      <w:r/>
    </w:p>
    <w:p>
      <w:pPr>
        <w:spacing w:line="360" w:lineRule="auto"/>
        <w:rPr>
          <w:rFonts w:ascii="宋体" w:hAnsi="宋体"/>
          <w:b/>
          <w:szCs w:val="21"/>
        </w:rPr>
        <w:outlineLvl w:val="0"/>
      </w:pPr>
      <w:r>
        <w:rPr>
          <w:rFonts w:hint="eastAsia" w:ascii="宋体" w:hAnsi="宋体"/>
          <w:b/>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w:t>
      </w:r>
      <w:r>
        <w:rPr>
          <w:rFonts w:hint="eastAsia" w:ascii="宋体" w:hAnsi="宋体"/>
          <w:b/>
          <w:bCs/>
          <w:szCs w:val="21"/>
          <w:lang w:val="zh-CN"/>
        </w:rPr>
        <w:t xml:space="preserve">供应商资格要求</w:t>
      </w:r>
      <w:r/>
    </w:p>
    <w:p>
      <w:pPr>
        <w:ind w:firstLine="420"/>
        <w:spacing w:line="360" w:lineRule="auto"/>
        <w:rPr>
          <w:rFonts w:ascii="宋体" w:hAnsi="宋体"/>
          <w:bCs/>
          <w:szCs w:val="21"/>
        </w:rPr>
      </w:pPr>
      <w:r>
        <w:rPr>
          <w:rFonts w:hint="eastAsia" w:ascii="宋体" w:hAnsi="宋体"/>
          <w:bCs/>
          <w:szCs w:val="21"/>
        </w:rPr>
        <w:t xml:space="preserve">3.1</w:t>
      </w:r>
      <w:r>
        <w:rPr>
          <w:rFonts w:hint="eastAsia" w:ascii="宋体" w:hAnsi="宋体"/>
          <w:bCs/>
          <w:szCs w:val="21"/>
        </w:rPr>
        <w:t xml:space="preserve">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w:t>
      </w:r>
      <w:r>
        <w:rPr>
          <w:rFonts w:ascii="宋体" w:hAnsi="宋体"/>
          <w:bCs/>
          <w:szCs w:val="21"/>
        </w:rPr>
        <w:t xml:space="preserve">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w:t>
      </w:r>
      <w:r>
        <w:rPr>
          <w:rFonts w:ascii="宋体" w:hAnsi="宋体"/>
          <w:bCs/>
          <w:szCs w:val="21"/>
        </w:rPr>
        <w:t xml:space="preserve">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w:t>
      </w:r>
      <w:r>
        <w:rPr>
          <w:rFonts w:ascii="宋体" w:hAnsi="宋体"/>
          <w:bCs/>
          <w:szCs w:val="21"/>
        </w:rPr>
        <w:t xml:space="preserve">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w:t>
      </w:r>
      <w:r>
        <w:rPr>
          <w:rFonts w:ascii="宋体" w:hAnsi="宋体"/>
          <w:bCs/>
          <w:szCs w:val="21"/>
        </w:rPr>
        <w:t xml:space="preserve">参加政府采购活动前三年内，在经营活动中没有重大违法记录；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6</w:t>
      </w:r>
      <w:r>
        <w:rPr>
          <w:rFonts w:ascii="宋体" w:hAnsi="宋体"/>
          <w:bCs/>
          <w:szCs w:val="21"/>
        </w:rPr>
        <w:t xml:space="preserve">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落实政府采购政策需满足的资格要求：本项目非专门面向中小企业，所属行业为：工业</w:t>
      </w:r>
      <w:r/>
    </w:p>
    <w:p>
      <w:pPr>
        <w:ind w:right="15" w:firstLine="420"/>
        <w:spacing w:line="360" w:lineRule="auto"/>
        <w:widowControl/>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本项目的特定资格要求：无</w:t>
      </w:r>
      <w:r/>
    </w:p>
    <w:p>
      <w:pPr>
        <w:spacing w:line="360" w:lineRule="auto"/>
        <w:rPr>
          <w:rFonts w:ascii="宋体" w:hAnsi="宋体"/>
          <w:b/>
          <w:bCs/>
          <w:szCs w:val="21"/>
        </w:rPr>
      </w:pPr>
      <w:r>
        <w:rPr>
          <w:rFonts w:ascii="宋体" w:hAnsi="宋体"/>
          <w:b/>
          <w:bCs/>
          <w:szCs w:val="21"/>
          <w:lang w:val="zh-CN"/>
        </w:rPr>
        <w:t xml:space="preserve">4</w:t>
      </w:r>
      <w:r>
        <w:rPr>
          <w:rFonts w:ascii="宋体" w:hAnsi="宋体"/>
          <w:b/>
          <w:bCs/>
          <w:szCs w:val="21"/>
          <w:lang w:val="zh-CN"/>
        </w:rPr>
        <w:t xml:space="preserve">、投标方代表</w:t>
      </w:r>
      <w:r/>
    </w:p>
    <w:p>
      <w:pPr>
        <w:ind w:firstLine="502"/>
        <w:spacing w:line="360" w:lineRule="auto"/>
        <w:rPr>
          <w:rFonts w:ascii="宋体" w:hAnsi="宋体"/>
          <w:szCs w:val="21"/>
          <w:lang w:val="zh-CN"/>
        </w:rPr>
      </w:pPr>
      <w:r>
        <w:rPr>
          <w:rFonts w:ascii="宋体" w:hAnsi="宋体"/>
          <w:szCs w:val="21"/>
          <w:lang w:val="zh-CN"/>
        </w:rPr>
        <w:t xml:space="preserve">4.1</w:t>
      </w:r>
      <w:r>
        <w:rPr>
          <w:rFonts w:ascii="宋体" w:hAnsi="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w:t>
      </w:r>
      <w:r>
        <w:rPr>
          <w:rFonts w:ascii="宋体" w:hAnsi="宋体"/>
          <w:b/>
          <w:bCs/>
          <w:szCs w:val="21"/>
          <w:lang w:val="zh-CN"/>
        </w:rPr>
        <w:t xml:space="preserve">、投标费用</w:t>
      </w:r>
      <w:r/>
    </w:p>
    <w:p>
      <w:pPr>
        <w:ind w:firstLine="502"/>
        <w:spacing w:line="360" w:lineRule="auto"/>
        <w:rPr>
          <w:rFonts w:ascii="宋体" w:hAnsi="宋体"/>
          <w:szCs w:val="21"/>
        </w:rPr>
      </w:pPr>
      <w:r>
        <w:rPr>
          <w:rFonts w:ascii="宋体" w:hAnsi="宋体"/>
          <w:szCs w:val="21"/>
          <w:lang w:val="zh-CN"/>
        </w:rPr>
        <w:t xml:space="preserve">5.1</w:t>
      </w:r>
      <w:r>
        <w:rPr>
          <w:rFonts w:ascii="宋体" w:hAnsi="宋体"/>
          <w:szCs w:val="21"/>
          <w:lang w:val="zh-CN"/>
        </w:rPr>
        <w:t xml:space="preserve">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、联合投标及转包、分包</w:t>
      </w:r>
      <w:r/>
    </w:p>
    <w:p>
      <w:pPr>
        <w:ind w:firstLine="420"/>
        <w:spacing w:line="360" w:lineRule="auto"/>
        <w:widowControl/>
        <w:rPr>
          <w:rFonts w:ascii="宋体" w:hAnsi="宋体"/>
          <w:szCs w:val="21"/>
        </w:rPr>
      </w:pPr>
      <w:r>
        <w:rPr>
          <w:rFonts w:hint="eastAsia" w:ascii="宋体" w:hAnsi="宋体"/>
          <w:szCs w:val="21"/>
        </w:rPr>
        <w:t xml:space="preserve">6.1</w:t>
      </w:r>
      <w:r>
        <w:rPr>
          <w:rFonts w:hint="eastAsia" w:ascii="宋体" w:hAnsi="宋体"/>
          <w:szCs w:val="21"/>
        </w:rPr>
        <w:t xml:space="preserve">本项目不接受联合体投标。</w:t>
      </w:r>
      <w:r/>
    </w:p>
    <w:p>
      <w:pPr>
        <w:ind w:firstLine="420"/>
        <w:spacing w:line="360" w:lineRule="auto"/>
        <w:widowControl/>
        <w:rPr>
          <w:rFonts w:ascii="宋体" w:hAnsi="宋体"/>
          <w:szCs w:val="21"/>
        </w:rPr>
      </w:pPr>
      <w:r>
        <w:rPr>
          <w:rFonts w:hint="eastAsia" w:ascii="宋体" w:hAnsi="宋体"/>
          <w:szCs w:val="21"/>
        </w:rPr>
        <w:t xml:space="preserve">6.2</w:t>
      </w:r>
      <w:r>
        <w:rPr>
          <w:rFonts w:hint="eastAsia" w:ascii="宋体" w:hAnsi="宋体"/>
          <w:szCs w:val="21"/>
        </w:rPr>
        <w:t xml:space="preserve">本项目不得转包，可依据《政府采购促进中小企业发展管理办法》（财库〔</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46</w:t>
      </w:r>
      <w:r>
        <w:rPr>
          <w:rFonts w:hint="eastAsia" w:ascii="宋体" w:hAnsi="宋体"/>
          <w:szCs w:val="21"/>
        </w:rPr>
        <w:t xml:space="preserve">号）规定进行分包。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w:t>
      </w:r>
      <w:r>
        <w:rPr>
          <w:rFonts w:ascii="宋体" w:hAnsi="宋体"/>
          <w:b/>
          <w:bCs/>
          <w:szCs w:val="21"/>
          <w:lang w:val="zh-CN"/>
        </w:rPr>
        <w:t xml:space="preserve">、采购文件</w:t>
      </w:r>
      <w:r/>
    </w:p>
    <w:p>
      <w:pPr>
        <w:ind w:firstLine="420"/>
        <w:spacing w:line="360" w:lineRule="auto"/>
        <w:widowControl/>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w:t>
      </w:r>
      <w:r>
        <w:rPr>
          <w:rFonts w:hint="eastAsia" w:ascii="宋体" w:hAnsi="宋体" w:cs="宋体"/>
          <w:szCs w:val="21"/>
        </w:rPr>
        <w:t xml:space="preserve">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采购方或采购代理机构无论出于自己的考虑，还是出于对投标方提问的澄清，均可对已发出的招标文件用补充通知（包括更正公告）的方式进行澄清或者修改，但不得改变采购标的和资格条件，并通过苏州市政府采购网对外</w:t>
      </w:r>
      <w:r>
        <w:rPr>
          <w:rFonts w:hint="eastAsia" w:ascii="宋体" w:hAnsi="宋体" w:cs="宋体"/>
          <w:szCs w:val="21"/>
        </w:rPr>
        <w:t xml:space="preserve">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w:t>
      </w:r>
      <w:r>
        <w:rPr>
          <w:rFonts w:hint="eastAsia" w:ascii="宋体" w:hAnsi="宋体" w:cs="宋体"/>
          <w:szCs w:val="21"/>
        </w:rPr>
        <w:t xml:space="preserve">澄清或者修改的内容可能影响投标文件编制的，采购方或者采购代理机构应当在投标截止时间至少</w:t>
      </w:r>
      <w:r>
        <w:rPr>
          <w:rFonts w:hint="eastAsia" w:ascii="宋体" w:hAnsi="宋体" w:cs="宋体"/>
          <w:szCs w:val="21"/>
        </w:rPr>
        <w:t xml:space="preserve">15</w:t>
      </w:r>
      <w:r>
        <w:rPr>
          <w:rFonts w:hint="eastAsia" w:ascii="宋体" w:hAnsi="宋体" w:cs="宋体"/>
          <w:szCs w:val="21"/>
        </w:rPr>
        <w:t xml:space="preserve">日前，并通过苏州市政府采购网对外进行发布；不足</w:t>
      </w:r>
      <w:r>
        <w:rPr>
          <w:rFonts w:hint="eastAsia" w:ascii="宋体" w:hAnsi="宋体" w:cs="宋体"/>
          <w:szCs w:val="21"/>
        </w:rPr>
        <w:t xml:space="preserve">15</w:t>
      </w:r>
      <w:r>
        <w:rPr>
          <w:rFonts w:hint="eastAsia" w:ascii="宋体" w:hAnsi="宋体" w:cs="宋体"/>
          <w:szCs w:val="21"/>
        </w:rPr>
        <w:t xml:space="preserve">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w:t>
      </w:r>
      <w:r>
        <w:rPr>
          <w:rFonts w:hint="eastAsia" w:ascii="宋体" w:hAnsi="宋体" w:cs="宋体"/>
          <w:szCs w:val="21"/>
        </w:rPr>
        <w:t xml:space="preserve">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w:t>
      </w:r>
      <w:r>
        <w:rPr>
          <w:rFonts w:hint="eastAsia" w:ascii="宋体" w:hAnsi="宋体" w:cs="宋体"/>
          <w:szCs w:val="21"/>
        </w:rPr>
        <w:t xml:space="preserve">招标文件的澄清、修改、补充等内容均以苏州市政府采购网</w:t>
      </w:r>
      <w:r>
        <w:rPr>
          <w:rFonts w:hint="eastAsia" w:ascii="宋体" w:hAnsi="宋体" w:cs="宋体"/>
          <w:szCs w:val="21"/>
        </w:rPr>
        <w:t xml:space="preserve">上发布的内容为准。</w:t>
      </w:r>
      <w:r/>
    </w:p>
    <w:p>
      <w:pPr>
        <w:spacing w:line="360" w:lineRule="auto"/>
        <w:widowControl/>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、勘察现场（不涉及此条的忽略）</w:t>
      </w:r>
      <w:r/>
    </w:p>
    <w:p>
      <w:pPr>
        <w:ind w:firstLine="420"/>
        <w:spacing w:line="360" w:lineRule="auto"/>
        <w:widowControl/>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w:t>
      </w:r>
      <w:r>
        <w:rPr>
          <w:rFonts w:hint="eastAsia" w:ascii="宋体" w:hAnsi="宋体" w:cs="宋体"/>
          <w:szCs w:val="21"/>
        </w:rPr>
        <w:t xml:space="preserve">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w:t>
      </w:r>
      <w:r>
        <w:rPr>
          <w:rFonts w:hint="eastAsia" w:ascii="宋体" w:hAnsi="宋体" w:cs="宋体"/>
          <w:szCs w:val="21"/>
        </w:rPr>
        <w:t xml:space="preserve">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ascii="宋体" w:hAnsi="宋体"/>
          <w:b/>
          <w:bCs/>
          <w:szCs w:val="21"/>
          <w:lang w:val="zh-CN"/>
        </w:rPr>
        <w:t xml:space="preserve">、</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w:t>
      </w:r>
      <w:r>
        <w:rPr>
          <w:rFonts w:ascii="宋体" w:hAnsi="宋体"/>
          <w:szCs w:val="21"/>
          <w:lang w:val="zh-CN"/>
        </w:rPr>
        <w:t xml:space="preserve">供应商认为本采购文件条款使自己的权益受到损害的，应在知道或者应知权益受到损害之日起七个工作日内，以书面</w:t>
      </w:r>
      <w:r>
        <w:rPr>
          <w:rFonts w:ascii="宋体" w:hAnsi="宋体"/>
          <w:szCs w:val="21"/>
          <w:lang w:val="zh-CN"/>
        </w:rPr>
        <w:t xml:space="preserve">形式向招标代理机构提出质疑。招标代理机构应当在收到投标方书面质疑后七个工作日内作出答复。</w:t>
      </w:r>
      <w:r/>
    </w:p>
    <w:p>
      <w:pPr>
        <w:ind w:firstLine="420"/>
        <w:spacing w:line="360" w:lineRule="auto"/>
        <w:rPr>
          <w:rFonts w:ascii="宋体" w:hAnsi="宋体"/>
          <w:szCs w:val="21"/>
          <w:lang w:val="zh-CN"/>
        </w:rPr>
      </w:pPr>
      <w:r>
        <w:rPr>
          <w:rFonts w:ascii="宋体" w:hAnsi="宋体"/>
          <w:szCs w:val="21"/>
          <w:lang w:val="zh-CN"/>
        </w:rPr>
        <w:t xml:space="preserve">10.2</w:t>
      </w:r>
      <w:r>
        <w:rPr>
          <w:rFonts w:ascii="宋体" w:hAnsi="宋体"/>
          <w:szCs w:val="21"/>
          <w:lang w:val="zh-CN"/>
        </w:rPr>
        <w:t xml:space="preserve">根据《政府采购质疑和投诉办法》（财政部令第</w:t>
      </w:r>
      <w:r>
        <w:rPr>
          <w:rFonts w:ascii="宋体" w:hAnsi="宋体"/>
          <w:szCs w:val="21"/>
          <w:lang w:val="zh-CN"/>
        </w:rPr>
        <w:t xml:space="preserve">94</w:t>
      </w:r>
      <w:r>
        <w:rPr>
          <w:rFonts w:ascii="宋体" w:hAnsi="宋体"/>
          <w:szCs w:val="21"/>
          <w:lang w:val="zh-CN"/>
        </w:rPr>
        <w:t xml:space="preserve">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w:t>
      </w:r>
      <w:r>
        <w:rPr>
          <w:rFonts w:ascii="宋体" w:hAnsi="宋体"/>
          <w:szCs w:val="21"/>
          <w:lang w:val="zh-CN"/>
        </w:rPr>
        <w:t xml:space="preserve">未依照采购公告要求实行网上报名的供应商，视为未参加该项政府采购活动，不具备对该项目提出质疑的法定权利。但因供应商资格条件或报名时间设定不符合有关法律法规规定等原因使供</w:t>
      </w:r>
      <w:r>
        <w:rPr>
          <w:rFonts w:ascii="宋体" w:hAnsi="宋体"/>
          <w:szCs w:val="21"/>
          <w:lang w:val="zh-CN"/>
        </w:rPr>
        <w:t xml:space="preserve">应商权益受损的除外。</w:t>
      </w:r>
      <w:r/>
    </w:p>
    <w:p>
      <w:pPr>
        <w:ind w:firstLine="420"/>
        <w:spacing w:line="360" w:lineRule="auto"/>
        <w:rPr>
          <w:rFonts w:ascii="宋体" w:hAnsi="宋体"/>
          <w:szCs w:val="21"/>
          <w:lang w:val="zh-CN"/>
        </w:rPr>
      </w:pPr>
      <w:r>
        <w:rPr>
          <w:rFonts w:ascii="宋体" w:hAnsi="宋体"/>
          <w:szCs w:val="21"/>
          <w:lang w:val="zh-CN"/>
        </w:rPr>
        <w:t xml:space="preserve">10.4</w:t>
      </w:r>
      <w:r>
        <w:rPr>
          <w:rFonts w:ascii="宋体" w:hAnsi="宋体"/>
          <w:szCs w:val="21"/>
          <w:lang w:val="zh-CN"/>
        </w:rPr>
        <w:t xml:space="preserve">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w:t>
      </w:r>
      <w:r>
        <w:rPr>
          <w:rFonts w:ascii="宋体" w:hAnsi="宋体"/>
          <w:szCs w:val="21"/>
          <w:lang w:val="zh-CN"/>
        </w:rPr>
        <w:t xml:space="preserve">接受质疑函的方式：当场送达或邮寄方式。</w:t>
      </w:r>
      <w:r/>
    </w:p>
    <w:p>
      <w:pPr>
        <w:ind w:firstLine="420"/>
        <w:spacing w:line="360" w:lineRule="auto"/>
        <w:rPr>
          <w:rFonts w:ascii="宋体" w:hAnsi="宋体"/>
          <w:szCs w:val="21"/>
        </w:rPr>
      </w:pPr>
      <w:r>
        <w:rPr>
          <w:rFonts w:ascii="宋体" w:hAnsi="宋体"/>
          <w:szCs w:val="21"/>
          <w:lang w:val="zh-CN"/>
        </w:rPr>
        <w:t xml:space="preserve">10.6</w:t>
      </w:r>
      <w:r>
        <w:rPr>
          <w:rFonts w:ascii="宋体" w:hAnsi="宋体"/>
          <w:szCs w:val="21"/>
          <w:lang w:val="zh-CN"/>
        </w:rPr>
        <w:t xml:space="preserve">联系单</w:t>
      </w:r>
      <w:r>
        <w:rPr>
          <w:rFonts w:ascii="宋体" w:hAnsi="宋体"/>
          <w:szCs w:val="21"/>
        </w:rPr>
        <w:t xml:space="preserve">位：</w:t>
      </w:r>
      <w:r>
        <w:rPr>
          <w:rFonts w:hint="eastAsia" w:ascii="宋体" w:hAnsi="宋体"/>
          <w:szCs w:val="21"/>
        </w:rPr>
        <w:t xml:space="preserve">苏州市润芳招投标咨询服务有限公司</w:t>
      </w:r>
      <w:r/>
    </w:p>
    <w:p>
      <w:pPr>
        <w:ind w:firstLine="420"/>
        <w:spacing w:line="360" w:lineRule="auto"/>
        <w:rPr>
          <w:rFonts w:ascii="宋体" w:hAnsi="宋体"/>
          <w:szCs w:val="21"/>
        </w:rPr>
      </w:pPr>
      <w:r>
        <w:rPr>
          <w:rFonts w:ascii="宋体" w:hAnsi="宋体"/>
          <w:szCs w:val="21"/>
        </w:rPr>
        <w:t xml:space="preserve">10.7</w:t>
      </w:r>
      <w:r>
        <w:rPr>
          <w:rFonts w:ascii="宋体" w:hAnsi="宋体"/>
          <w:szCs w:val="21"/>
        </w:rPr>
        <w:t xml:space="preserve">收件人：</w:t>
      </w:r>
      <w:r>
        <w:rPr>
          <w:rFonts w:hint="eastAsia" w:ascii="宋体" w:hAnsi="宋体"/>
          <w:szCs w:val="21"/>
        </w:rPr>
        <w:t xml:space="preserve">陈超、宁杰星</w:t>
      </w:r>
      <w:r/>
    </w:p>
    <w:p>
      <w:pPr>
        <w:ind w:firstLine="420"/>
        <w:spacing w:line="360" w:lineRule="auto"/>
        <w:rPr>
          <w:rFonts w:ascii="宋体" w:hAnsi="宋体"/>
          <w:szCs w:val="21"/>
        </w:rPr>
      </w:pPr>
      <w:r>
        <w:rPr>
          <w:rFonts w:ascii="宋体" w:hAnsi="宋体"/>
          <w:szCs w:val="21"/>
        </w:rPr>
        <w:t xml:space="preserve">10.8</w:t>
      </w:r>
      <w:r>
        <w:rPr>
          <w:rFonts w:ascii="宋体" w:hAnsi="宋体"/>
          <w:szCs w:val="21"/>
        </w:rPr>
        <w:t xml:space="preserve">联系电话：</w:t>
      </w:r>
      <w:r>
        <w:rPr>
          <w:rFonts w:hint="eastAsia" w:ascii="宋体" w:hAnsi="宋体"/>
          <w:szCs w:val="21"/>
        </w:rPr>
        <w:t xml:space="preserve">（</w:t>
      </w:r>
      <w:r>
        <w:rPr>
          <w:rFonts w:hint="eastAsia" w:ascii="宋体" w:hAnsi="宋体"/>
          <w:szCs w:val="21"/>
        </w:rPr>
        <w:t xml:space="preserve">0512</w:t>
      </w:r>
      <w:r>
        <w:rPr>
          <w:rFonts w:hint="eastAsia" w:ascii="宋体" w:hAnsi="宋体"/>
          <w:szCs w:val="21"/>
        </w:rPr>
        <w:t xml:space="preserve">）</w:t>
      </w:r>
      <w:r>
        <w:rPr>
          <w:rFonts w:hint="eastAsia" w:ascii="宋体" w:hAnsi="宋体"/>
          <w:szCs w:val="21"/>
        </w:rPr>
        <w:t xml:space="preserve">65115979</w:t>
      </w:r>
      <w:r>
        <w:rPr>
          <w:rFonts w:hint="eastAsia" w:ascii="宋体" w:hAnsi="宋体"/>
          <w:szCs w:val="21"/>
        </w:rPr>
        <w:t xml:space="preserve">（</w:t>
      </w:r>
      <w:r>
        <w:rPr>
          <w:rFonts w:hint="eastAsia" w:ascii="宋体" w:hAnsi="宋体"/>
          <w:szCs w:val="21"/>
        </w:rPr>
        <w:t xml:space="preserve">TEL/FAX</w:t>
      </w:r>
      <w:r>
        <w:rPr>
          <w:rFonts w:hint="eastAsia" w:ascii="宋体" w:hAnsi="宋体"/>
          <w:szCs w:val="21"/>
        </w:rPr>
        <w:t xml:space="preserve">）</w:t>
      </w:r>
      <w:r>
        <w:rPr>
          <w:rFonts w:hint="eastAsia" w:ascii="宋体" w:hAnsi="宋体"/>
          <w:szCs w:val="21"/>
        </w:rPr>
        <w:t xml:space="preserve"> 65115979</w:t>
      </w:r>
      <w:r/>
    </w:p>
    <w:p>
      <w:pPr>
        <w:ind w:firstLine="420"/>
        <w:spacing w:line="360" w:lineRule="auto"/>
        <w:rPr>
          <w:rFonts w:ascii="宋体" w:hAnsi="宋体"/>
          <w:szCs w:val="21"/>
        </w:rPr>
      </w:pPr>
      <w:r>
        <w:rPr>
          <w:rFonts w:ascii="宋体" w:hAnsi="宋体"/>
          <w:szCs w:val="21"/>
        </w:rPr>
        <w:t xml:space="preserve">10.9</w:t>
      </w:r>
      <w:r>
        <w:rPr>
          <w:rFonts w:ascii="宋体" w:hAnsi="宋体"/>
          <w:szCs w:val="21"/>
        </w:rPr>
        <w:t xml:space="preserve">通讯地址：</w:t>
      </w:r>
      <w:r>
        <w:rPr>
          <w:rFonts w:hint="eastAsia" w:ascii="宋体" w:hAnsi="宋体"/>
          <w:szCs w:val="21"/>
        </w:rPr>
        <w:t xml:space="preserve">苏州市西环路</w:t>
      </w:r>
      <w:r>
        <w:rPr>
          <w:rFonts w:hint="eastAsia" w:ascii="宋体" w:hAnsi="宋体"/>
          <w:szCs w:val="21"/>
        </w:rPr>
        <w:t xml:space="preserve">883</w:t>
      </w:r>
      <w:r>
        <w:rPr>
          <w:rFonts w:hint="eastAsia" w:ascii="宋体" w:hAnsi="宋体"/>
          <w:szCs w:val="21"/>
        </w:rPr>
        <w:t xml:space="preserve">号蓝文化创意产业园</w:t>
      </w:r>
      <w:r>
        <w:rPr>
          <w:rFonts w:hint="eastAsia" w:ascii="宋体" w:hAnsi="宋体"/>
          <w:szCs w:val="21"/>
        </w:rPr>
        <w:t xml:space="preserve">204</w:t>
      </w:r>
      <w:r>
        <w:rPr>
          <w:rFonts w:hint="eastAsia" w:ascii="宋体" w:hAnsi="宋体"/>
          <w:szCs w:val="21"/>
        </w:rPr>
        <w:t xml:space="preserve">室</w:t>
      </w:r>
      <w:r/>
    </w:p>
    <w:p>
      <w:pPr>
        <w:ind w:firstLine="420"/>
        <w:spacing w:line="360" w:lineRule="auto"/>
        <w:rPr>
          <w:rFonts w:ascii="宋体" w:hAnsi="宋体"/>
          <w:szCs w:val="21"/>
        </w:rPr>
        <w:outlineLvl w:val="0"/>
      </w:pPr>
      <w:r>
        <w:rPr>
          <w:rFonts w:hint="eastAsia" w:ascii="宋体" w:hAnsi="宋体"/>
          <w:szCs w:val="21"/>
        </w:rPr>
        <w:t xml:space="preserve">10.10</w:t>
      </w:r>
      <w:r>
        <w:rPr>
          <w:rFonts w:hint="eastAsia" w:ascii="宋体" w:hAnsi="宋体"/>
          <w:szCs w:val="21"/>
        </w:rPr>
        <w:t xml:space="preserve">邮政编码：</w:t>
      </w:r>
      <w:r>
        <w:rPr>
          <w:rFonts w:hint="eastAsia" w:ascii="宋体" w:hAnsi="宋体"/>
          <w:szCs w:val="21"/>
        </w:rPr>
        <w:t xml:space="preserve">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w:t>
      </w:r>
      <w:r>
        <w:rPr>
          <w:rFonts w:ascii="宋体" w:hAnsi="宋体"/>
          <w:b/>
          <w:bCs/>
          <w:szCs w:val="21"/>
          <w:lang w:val="zh-CN"/>
        </w:rPr>
        <w:t xml:space="preserve">、提示与要求</w:t>
      </w:r>
      <w:r/>
    </w:p>
    <w:p>
      <w:pPr>
        <w:ind w:firstLine="502"/>
        <w:spacing w:line="360" w:lineRule="auto"/>
        <w:rPr>
          <w:rFonts w:ascii="宋体" w:hAnsi="宋体"/>
          <w:szCs w:val="21"/>
          <w:lang w:val="zh-CN"/>
        </w:rPr>
      </w:pPr>
      <w:r>
        <w:rPr>
          <w:rFonts w:ascii="宋体" w:hAnsi="宋体"/>
          <w:szCs w:val="21"/>
          <w:lang w:val="zh-CN"/>
        </w:rPr>
        <w:t xml:space="preserve">11.1</w:t>
      </w:r>
      <w:r>
        <w:rPr>
          <w:rFonts w:ascii="宋体" w:hAnsi="宋体"/>
          <w:szCs w:val="21"/>
          <w:lang w:val="zh-CN"/>
        </w:rPr>
        <w:t xml:space="preserve">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w:t>
      </w:r>
      <w:r>
        <w:rPr>
          <w:rFonts w:ascii="宋体" w:hAnsi="宋体"/>
          <w:szCs w:val="21"/>
          <w:lang w:val="zh-CN"/>
        </w:rPr>
        <w:t xml:space="preserve">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w:t>
      </w:r>
      <w:r>
        <w:rPr>
          <w:rFonts w:ascii="宋体" w:hAnsi="宋体"/>
          <w:b/>
          <w:bCs/>
          <w:szCs w:val="21"/>
          <w:lang w:val="zh-CN"/>
        </w:rPr>
        <w:t xml:space="preserve">、投标文件计量单位和使用文字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w:t>
      </w:r>
      <w:r>
        <w:rPr>
          <w:rFonts w:hint="eastAsia" w:ascii="宋体" w:hAnsi="宋体"/>
          <w:szCs w:val="21"/>
          <w:lang w:val="zh-CN"/>
        </w:rPr>
        <w:t xml:space="preserve">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w:t>
      </w:r>
      <w:r>
        <w:rPr>
          <w:rFonts w:hint="eastAsia" w:ascii="宋体" w:hAnsi="宋体"/>
          <w:szCs w:val="21"/>
          <w:lang w:val="zh-CN"/>
        </w:rPr>
        <w:t xml:space="preserve">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w:t>
      </w:r>
      <w:r>
        <w:rPr>
          <w:rFonts w:hint="eastAsia" w:ascii="宋体" w:hAnsi="宋体" w:cs="宋体"/>
          <w:b/>
          <w:szCs w:val="21"/>
        </w:rPr>
        <w:t xml:space="preserve">知识产权</w:t>
      </w:r>
      <w:r/>
    </w:p>
    <w:p>
      <w:pPr>
        <w:ind w:firstLine="420"/>
        <w:spacing w:line="360" w:lineRule="auto"/>
        <w:widowControl/>
        <w:rPr>
          <w:rFonts w:ascii="宋体" w:hAnsi="宋体" w:cs="宋体"/>
          <w:szCs w:val="21"/>
        </w:rPr>
      </w:pPr>
      <w:r>
        <w:rPr>
          <w:rFonts w:hint="eastAsia" w:ascii="宋体" w:hAnsi="宋体" w:cs="宋体"/>
          <w:szCs w:val="21"/>
        </w:rPr>
        <w:t xml:space="preserve">13.1 </w:t>
      </w:r>
      <w:r>
        <w:rPr>
          <w:rFonts w:hint="eastAsia" w:ascii="宋体" w:hAnsi="宋体" w:cs="宋体"/>
          <w:szCs w:val="21"/>
        </w:rPr>
        <w:t xml:space="preserve">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w:t>
      </w:r>
      <w:r>
        <w:rPr>
          <w:rFonts w:hint="eastAsia" w:ascii="宋体" w:hAnsi="宋体"/>
          <w:b/>
          <w:szCs w:val="21"/>
          <w:lang w:val="zh-CN"/>
        </w:rPr>
        <w:t xml:space="preserve">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w:t>
      </w:r>
      <w:r>
        <w:rPr>
          <w:rFonts w:hint="eastAsia" w:ascii="宋体" w:hAnsi="宋体" w:cs="宋体"/>
          <w:b/>
          <w:szCs w:val="21"/>
        </w:rPr>
        <w:t xml:space="preserve">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w:t>
      </w:r>
      <w:r>
        <w:rPr>
          <w:rFonts w:hint="eastAsia" w:ascii="宋体" w:hAnsi="宋体" w:cs="宋体"/>
          <w:b/>
          <w:szCs w:val="21"/>
        </w:rPr>
        <w:t xml:space="preserve">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4.1</w:t>
      </w:r>
      <w:r>
        <w:rPr>
          <w:rFonts w:hint="eastAsia" w:ascii="宋体" w:hAnsi="宋体"/>
          <w:szCs w:val="21"/>
        </w:rPr>
        <w:t xml:space="preserve">投标函（格式见第三章）；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4.2</w:t>
      </w:r>
      <w:r>
        <w:rPr>
          <w:rFonts w:hint="eastAsia" w:ascii="宋体" w:hAnsi="宋体"/>
          <w:szCs w:val="21"/>
        </w:rPr>
        <w:t xml:space="preserve">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投标方情况表（格式见第三章）；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4.4</w:t>
      </w:r>
      <w:r>
        <w:rPr>
          <w:rFonts w:hint="eastAsia" w:ascii="宋体" w:hAnsi="宋体"/>
          <w:szCs w:val="21"/>
        </w:rPr>
        <w:t xml:space="preserve">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4.5</w:t>
      </w:r>
      <w:r>
        <w:rPr>
          <w:rFonts w:hint="eastAsia" w:ascii="宋体" w:hAnsi="宋体"/>
          <w:szCs w:val="21"/>
        </w:rPr>
        <w:t xml:space="preserve">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4.7</w:t>
      </w:r>
      <w:r>
        <w:rPr>
          <w:rFonts w:hint="eastAsia" w:ascii="宋体" w:hAnsi="宋体"/>
          <w:szCs w:val="21"/>
        </w:rPr>
        <w:t xml:space="preserve">合格投标方资格证明材料：</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w:t>
      </w:r>
      <w:r>
        <w:rPr>
          <w:rFonts w:hint="eastAsia" w:ascii="宋体" w:hAnsi="宋体" w:cs="宋体"/>
          <w:b/>
          <w:szCs w:val="21"/>
        </w:rPr>
        <w:t xml:space="preserve">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）参加政府采购活动前三年内在经营活动中没有重大违法记录的书面声明函。</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）特殊条件：无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4.8</w:t>
      </w:r>
      <w:r>
        <w:rPr>
          <w:rFonts w:hint="eastAsia" w:ascii="宋体" w:hAnsi="宋体" w:cs="宋体"/>
          <w:szCs w:val="21"/>
        </w:rPr>
        <w:t xml:space="preserve">其它有关资格证明文件：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.1</w:t>
      </w:r>
      <w:r>
        <w:rPr>
          <w:rFonts w:hint="eastAsia" w:ascii="宋体" w:hAnsi="宋体" w:cs="宋体"/>
          <w:szCs w:val="21"/>
        </w:rPr>
        <w:t xml:space="preserve">投标货物和服务数量、品牌规格、性能、交货期说明表（不得出现价格，格式见第三章）；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.2</w:t>
      </w:r>
      <w:r>
        <w:rPr>
          <w:rFonts w:hint="eastAsia" w:ascii="宋体" w:hAnsi="宋体" w:cs="宋体"/>
          <w:szCs w:val="21"/>
        </w:rPr>
        <w:t xml:space="preserve">技术参数响应及偏离表（格式见第三章）；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商务条款响应及偏离表（格式见第三章）；</w:t>
      </w:r>
      <w:r/>
    </w:p>
    <w:p>
      <w:pPr>
        <w:ind w:firstLine="408"/>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5.4</w:t>
      </w:r>
      <w:r>
        <w:rPr>
          <w:rFonts w:hint="eastAsia" w:ascii="宋体" w:hAnsi="宋体" w:cs="宋体"/>
          <w:szCs w:val="21"/>
        </w:rPr>
        <w:t xml:space="preserve">对属于《节能产品政府采购品目清单》政府强制采购产品的，需提供该产品有效期内的认证等相关证明材料（如有）；</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4.1.5.5</w:t>
      </w:r>
      <w:r>
        <w:rPr>
          <w:rFonts w:hint="eastAsia" w:ascii="宋体" w:hAnsi="宋体" w:cs="宋体"/>
          <w:szCs w:val="21"/>
        </w:rPr>
        <w:t xml:space="preserve">其他有关符合性审查的文件（</w:t>
      </w:r>
      <w:r>
        <w:rPr>
          <w:rFonts w:hint="eastAsia" w:ascii="宋体" w:hAnsi="宋体" w:cs="宋体"/>
          <w:b/>
          <w:szCs w:val="21"/>
        </w:rPr>
        <w:t xml:space="preserve">与其他单位存在控股、管理关系情况表，投标方做出的相关承诺等</w:t>
      </w:r>
      <w:r>
        <w:rPr>
          <w:rFonts w:hint="eastAsia" w:ascii="宋体" w:hAnsi="宋体" w:cs="宋体"/>
          <w:szCs w:val="21"/>
        </w:rPr>
        <w:t xml:space="preserve">）；</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评审文件</w:t>
      </w:r>
      <w:r/>
    </w:p>
    <w:p>
      <w:pPr>
        <w:ind w:firstLine="428"/>
        <w:spacing w:line="360" w:lineRule="auto"/>
        <w:widowControl/>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4.1.6.1</w:t>
      </w:r>
      <w:r>
        <w:rPr>
          <w:rFonts w:hint="eastAsia" w:ascii="宋体" w:hAnsi="宋体"/>
          <w:szCs w:val="21"/>
          <w:lang w:val="zh-CN"/>
        </w:rPr>
        <w:t xml:space="preserve">投标产品技术参数、实物照片</w:t>
      </w:r>
      <w:r/>
    </w:p>
    <w:p>
      <w:pPr>
        <w:ind w:firstLine="428"/>
        <w:spacing w:line="360" w:lineRule="auto"/>
        <w:widowControl/>
        <w:rPr>
          <w:rFonts w:hint="eastAsia" w:ascii="仿宋" w:hAnsi="仿宋"/>
        </w:rPr>
      </w:pPr>
      <w:r>
        <w:rPr>
          <w:rFonts w:hint="eastAsia" w:ascii="宋体" w:hAnsi="宋体"/>
          <w:szCs w:val="21"/>
          <w:lang w:val="zh-CN"/>
        </w:rPr>
        <w:t xml:space="preserve">1</w:t>
      </w:r>
      <w:r>
        <w:rPr>
          <w:rFonts w:ascii="宋体" w:hAnsi="宋体"/>
          <w:szCs w:val="21"/>
          <w:lang w:val="zh-CN"/>
        </w:rPr>
        <w:t xml:space="preserve">4.1.6.2</w:t>
      </w:r>
      <w:r>
        <w:rPr>
          <w:rFonts w:hint="eastAsia" w:ascii="宋体" w:hAnsi="宋体"/>
          <w:szCs w:val="21"/>
          <w:lang w:val="zh-CN"/>
        </w:rPr>
        <w:t xml:space="preserve">供货方案、验收方案、</w:t>
      </w:r>
      <w:r>
        <w:rPr>
          <w:rFonts w:ascii="仿宋" w:hAnsi="仿宋"/>
        </w:rPr>
        <w:t xml:space="preserve">售后服务方案</w:t>
      </w:r>
      <w:r>
        <w:rPr>
          <w:rFonts w:hint="eastAsia" w:ascii="仿宋" w:hAnsi="仿宋"/>
        </w:rPr>
        <w:t xml:space="preserve">等</w:t>
      </w:r>
      <w:r/>
    </w:p>
    <w:p>
      <w:pPr>
        <w:ind w:firstLine="428"/>
        <w:spacing w:line="360" w:lineRule="auto"/>
        <w:widowControl/>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4.1.6.</w:t>
      </w:r>
      <w:r>
        <w:rPr>
          <w:rFonts w:hint="eastAsia" w:ascii="宋体" w:hAnsi="宋体"/>
          <w:szCs w:val="21"/>
          <w:lang w:val="zh-CN"/>
        </w:rPr>
        <w:t xml:space="preserve">3</w:t>
      </w:r>
      <w:r>
        <w:rPr>
          <w:rFonts w:hint="eastAsia" w:ascii="宋体" w:hAnsi="宋体"/>
          <w:szCs w:val="21"/>
          <w:lang w:val="zh-CN"/>
        </w:rPr>
        <w:t xml:space="preserve">投标单位综合实力：投入本项目服务人员配置、类似项目业绩等</w:t>
      </w:r>
      <w:r/>
    </w:p>
    <w:p>
      <w:pPr>
        <w:ind w:firstLine="408"/>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7</w:t>
      </w:r>
      <w:r>
        <w:rPr>
          <w:rFonts w:hint="eastAsia" w:ascii="宋体" w:hAnsi="宋体"/>
          <w:szCs w:val="21"/>
        </w:rPr>
        <w:t xml:space="preserve">对属于《节能产品政府采购品目清单》政府强制采购产品的，需提供该产品有效期内的认证等相关证明材料（如有）；</w:t>
      </w:r>
      <w:r/>
    </w:p>
    <w:p>
      <w:pPr>
        <w:ind w:firstLine="408"/>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8</w:t>
      </w:r>
      <w:r>
        <w:rPr>
          <w:rFonts w:hint="eastAsia" w:ascii="宋体" w:hAnsi="宋体" w:cs="宋体"/>
          <w:szCs w:val="21"/>
        </w:rPr>
        <w:t xml:space="preserve">《中小企业声明函》或《残疾人福利性单位声明函》或省级以上监狱管理局、戒毒管理局（含新疆生产建设兵团）出具的属于监狱企业的证明文）</w:t>
      </w:r>
      <w:r>
        <w:rPr>
          <w:rFonts w:hint="eastAsia" w:ascii="宋体" w:hAnsi="宋体"/>
          <w:szCs w:val="21"/>
        </w:rPr>
        <w:t xml:space="preserve">（如有）</w:t>
      </w:r>
      <w:r>
        <w:rPr>
          <w:rFonts w:hint="eastAsia" w:ascii="宋体" w:hAnsi="宋体" w:cs="宋体"/>
          <w:szCs w:val="21"/>
        </w:rPr>
        <w:t xml:space="preserve">；</w:t>
      </w:r>
      <w:r/>
    </w:p>
    <w:p>
      <w:pPr>
        <w:ind w:firstLine="408"/>
        <w:spacing w:line="360" w:lineRule="auto"/>
        <w:widowControl/>
        <w:rPr>
          <w:rFonts w:ascii="宋体" w:hAnsi="宋体" w:cs="宋体"/>
          <w:szCs w:val="21"/>
        </w:rPr>
      </w:pPr>
      <w:r>
        <w:rPr>
          <w:rFonts w:hint="eastAsia" w:ascii="宋体" w:hAnsi="宋体" w:cs="宋体"/>
          <w:szCs w:val="21"/>
        </w:rPr>
        <w:t xml:space="preserve">14.1.9</w:t>
      </w:r>
      <w:r>
        <w:rPr>
          <w:rFonts w:hint="eastAsia" w:ascii="宋体" w:hAnsi="宋体" w:cs="宋体"/>
          <w:szCs w:val="21"/>
        </w:rPr>
        <w:t xml:space="preserve">其他可以证明投标方资质、服务质量的证书、文件等相关资料。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w:t>
      </w:r>
      <w:r>
        <w:rPr>
          <w:rFonts w:hint="eastAsia" w:ascii="宋体" w:hAnsi="宋体" w:cs="宋体"/>
          <w:b/>
          <w:bCs/>
          <w:szCs w:val="21"/>
          <w:lang w:val="zh-CN"/>
        </w:rPr>
        <w:t xml:space="preserve">1</w:t>
      </w:r>
      <w:r>
        <w:rPr>
          <w:rFonts w:hint="eastAsia" w:ascii="宋体" w:hAnsi="宋体" w:cs="宋体"/>
          <w:b/>
          <w:bCs/>
          <w:szCs w:val="21"/>
          <w:lang w:val="zh-CN"/>
        </w:rPr>
        <w:t xml:space="preserve">）以上</w:t>
      </w:r>
      <w:r>
        <w:rPr>
          <w:rFonts w:ascii="宋体" w:hAnsi="宋体" w:cs="宋体"/>
          <w:b/>
          <w:bCs/>
          <w:szCs w:val="21"/>
          <w:lang w:val="zh-CN"/>
        </w:rPr>
        <w:t xml:space="preserve">14.1.4.1-14.1.4.</w:t>
      </w:r>
      <w:r>
        <w:rPr>
          <w:rFonts w:hint="eastAsia" w:ascii="宋体" w:hAnsi="宋体" w:cs="宋体"/>
          <w:b/>
          <w:bCs/>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为资格审查要求提供的材料，是作为对供应商资格审查、质疑身份认定的依据，投标方必须提供并加盖电子公章。否则，投标文件将被认定为不符合资格审</w:t>
      </w:r>
      <w:r>
        <w:rPr>
          <w:rFonts w:hint="eastAsia" w:ascii="宋体" w:hAnsi="宋体" w:cs="宋体"/>
          <w:b/>
          <w:bCs/>
          <w:szCs w:val="21"/>
          <w:lang w:val="zh-CN"/>
        </w:rPr>
        <w:t xml:space="preserve">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2</w:t>
      </w:r>
      <w:r>
        <w:rPr>
          <w:rFonts w:hint="eastAsia" w:ascii="宋体" w:hAnsi="宋体" w:cs="宋体"/>
          <w:b/>
          <w:bCs/>
          <w:szCs w:val="21"/>
          <w:lang w:val="zh-CN"/>
        </w:rPr>
        <w:t xml:space="preserve">）以上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14.1.5.5</w:t>
      </w:r>
      <w:r>
        <w:rPr>
          <w:rFonts w:hint="eastAsia" w:ascii="宋体" w:hAnsi="宋体" w:cs="宋体"/>
          <w:b/>
          <w:bCs/>
          <w:szCs w:val="21"/>
          <w:lang w:val="zh-CN"/>
        </w:rPr>
        <w:t xml:space="preserve">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lang w:val="zh-CN"/>
        </w:rPr>
        <w:t xml:space="preserve">3</w:t>
      </w:r>
      <w:r>
        <w:rPr>
          <w:rFonts w:hint="eastAsia" w:ascii="宋体" w:hAnsi="宋体"/>
          <w:b/>
          <w:szCs w:val="21"/>
          <w:lang w:val="zh-CN"/>
        </w:rPr>
        <w:t xml:space="preserve">）“</w:t>
      </w:r>
      <w:r>
        <w:rPr>
          <w:rFonts w:hint="eastAsia" w:ascii="宋体" w:hAnsi="宋体"/>
          <w:b/>
          <w:szCs w:val="21"/>
          <w:lang w:val="zh-CN"/>
        </w:rPr>
        <w:t xml:space="preserve">1</w:t>
      </w:r>
      <w:r>
        <w:rPr>
          <w:rFonts w:ascii="宋体" w:hAnsi="宋体"/>
          <w:b/>
          <w:szCs w:val="21"/>
          <w:lang w:val="zh-CN"/>
        </w:rPr>
        <w:t xml:space="preserve">4.1.4-14.1.</w:t>
      </w:r>
      <w:r>
        <w:rPr>
          <w:rFonts w:hint="eastAsia" w:ascii="宋体" w:hAnsi="宋体"/>
          <w:b/>
          <w:szCs w:val="21"/>
          <w:lang w:val="zh-CN"/>
        </w:rPr>
        <w:t xml:space="preserve">9</w:t>
      </w:r>
      <w:r>
        <w:rPr>
          <w:rFonts w:hint="eastAsia" w:ascii="宋体" w:hAnsi="宋体"/>
          <w:b/>
          <w:szCs w:val="21"/>
          <w:lang w:val="zh-CN"/>
        </w:rPr>
        <w:t xml:space="preserve">”中不得出现投标总报价。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cs="宋体"/>
          <w:b/>
          <w:bCs/>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w:t>
      </w:r>
      <w:r>
        <w:rPr>
          <w:rFonts w:hint="eastAsia" w:ascii="宋体" w:hAnsi="宋体" w:cs="宋体"/>
          <w:b/>
          <w:szCs w:val="21"/>
        </w:rPr>
        <w:t xml:space="preserve">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w:t>
      </w:r>
      <w:r>
        <w:rPr>
          <w:rFonts w:hint="eastAsia" w:ascii="宋体" w:hAnsi="宋体" w:cs="宋体"/>
          <w:szCs w:val="21"/>
        </w:rPr>
        <w:t xml:space="preserve">《开标一览表》为在开标仪式上唱标的内容，要求按格式填写，统一规范，不得自行增减内容。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hint="eastAsia" w:ascii="宋体" w:hAnsi="宋体"/>
          <w:b/>
          <w:bCs/>
          <w:szCs w:val="21"/>
        </w:rPr>
        <w:t xml:space="preserve">、</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w:t>
      </w:r>
      <w:r>
        <w:rPr>
          <w:rFonts w:ascii="宋体" w:hAnsi="宋体"/>
          <w:szCs w:val="21"/>
          <w:lang w:val="zh-CN"/>
        </w:rPr>
        <w:t xml:space="preserve">除非合同中另有规定，投标方对《投标报价表》中的全部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w:t>
      </w:r>
      <w:r>
        <w:rPr>
          <w:rFonts w:ascii="宋体" w:hAnsi="宋体"/>
          <w:szCs w:val="21"/>
          <w:lang w:val="zh-CN"/>
        </w:rPr>
        <w:t xml:space="preserve">投标方应按《投标报价表》中的全部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w:t>
      </w:r>
      <w:r>
        <w:rPr>
          <w:rFonts w:ascii="宋体" w:hAnsi="宋体"/>
          <w:szCs w:val="21"/>
          <w:lang w:val="zh-CN"/>
        </w:rPr>
        <w:t xml:space="preserve">投标方应对采购文件内所要采购的全部内容进行报价</w:t>
      </w:r>
      <w:r>
        <w:rPr>
          <w:rFonts w:ascii="宋体" w:hAnsi="宋体"/>
          <w:szCs w:val="21"/>
          <w:lang w:val="zh-CN"/>
        </w:rPr>
        <w:t xml:space="preserve">，只投其中部分内容者，其标书将被拒绝。但如果采购文件要求分标段投标的，则投标方可以有选择的只投其中一个或几个标段，也可以投全部标段，但各标段应分别计算填写单价和总价。</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w:t>
      </w:r>
      <w:r>
        <w:rPr>
          <w:rFonts w:ascii="宋体" w:hAnsi="宋体"/>
          <w:szCs w:val="21"/>
          <w:lang w:val="zh-CN"/>
        </w:rPr>
        <w:t xml:space="preserve">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w:t>
      </w:r>
      <w:r>
        <w:rPr>
          <w:rFonts w:ascii="宋体" w:hAnsi="宋体"/>
          <w:szCs w:val="21"/>
          <w:lang w:val="zh-CN"/>
        </w:rPr>
        <w:t xml:space="preserve">投标文件报价中的单价和总价全部采用人民币表示，除非合同的特殊条款另有规定。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w:t>
      </w:r>
      <w:r>
        <w:rPr>
          <w:rFonts w:ascii="宋体" w:hAnsi="宋体"/>
          <w:szCs w:val="21"/>
          <w:lang w:val="zh-CN"/>
        </w:rPr>
        <w:t xml:space="preserve">最低的投标报价或最高的折扣比例是中标的重要条件，但不是中标的唯一条件。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w:t>
      </w:r>
      <w:r>
        <w:rPr>
          <w:rFonts w:hint="eastAsia"/>
        </w:rPr>
        <w:t xml:space="preserve">及单价限价，否则无效。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w:t>
      </w:r>
      <w:r>
        <w:rPr>
          <w:rFonts w:hint="eastAsia" w:ascii="宋体" w:hAnsi="宋体"/>
          <w:szCs w:val="21"/>
          <w:lang w:val="zh-CN"/>
        </w:rPr>
        <w:t xml:space="preserve">自投标截止时间之日起</w:t>
      </w:r>
      <w:r>
        <w:rPr>
          <w:rFonts w:hint="eastAsia" w:ascii="宋体" w:hAnsi="宋体"/>
          <w:szCs w:val="21"/>
        </w:rPr>
        <w:t xml:space="preserve">60</w:t>
      </w:r>
      <w:r>
        <w:rPr>
          <w:rFonts w:hint="eastAsia" w:ascii="宋体" w:hAnsi="宋体"/>
          <w:szCs w:val="21"/>
          <w:lang w:val="zh-CN"/>
        </w:rPr>
        <w:t xml:space="preserve">天，投标书应保持有效。有效期短于这个规定期限的投标，将被拒绝。</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.2</w:t>
      </w:r>
      <w:r>
        <w:rPr>
          <w:rFonts w:hint="eastAsia" w:ascii="宋体" w:hAnsi="宋体"/>
          <w:szCs w:val="21"/>
          <w:lang w:val="zh-CN"/>
        </w:rPr>
        <w:t xml:space="preserve">在特殊情况下，采购代理机构可与投标方协商延长投标书的有效期。这种要求和答复都应以书面、传真的形式进行。</w:t>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w:t>
      </w:r>
      <w:r>
        <w:rPr>
          <w:rFonts w:hint="eastAsia" w:ascii="宋体" w:hAnsi="宋体" w:cs="宋体"/>
          <w:b/>
          <w:szCs w:val="21"/>
          <w:lang w:val="zh-CN"/>
        </w:rPr>
        <w:t xml:space="preserve">投标文件的制作、签署、上传</w:t>
      </w:r>
      <w:r/>
    </w:p>
    <w:p>
      <w:pPr>
        <w:pStyle w:val="1013"/>
        <w:ind w:left="0" w:firstLine="428"/>
        <w:spacing w:line="360" w:lineRule="auto"/>
        <w:rPr>
          <w:rFonts w:ascii="宋体" w:hAnsi="宋体"/>
          <w:b/>
          <w:sz w:val="21"/>
          <w:szCs w:val="21"/>
          <w:lang w:val="en-US"/>
        </w:rPr>
      </w:pPr>
      <w:r/>
      <w:bookmarkStart w:id="3" w:name="_Toc25608"/>
      <w:r/>
      <w:bookmarkStart w:id="4" w:name="_Toc31150"/>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制作电子投标文件时，应按照招标文件要求加盖投标方电子公章。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r>
        <w:rPr>
          <w:rFonts w:hint="eastAsia" w:ascii="宋体" w:hAnsi="宋体" w:cs="宋体"/>
          <w:sz w:val="21"/>
          <w:szCs w:val="21"/>
        </w:rPr>
        <w:t xml:space="preserve">投标方提交投标文件的时间以系统收到上传的电子投标文</w:t>
      </w:r>
      <w:r>
        <w:rPr>
          <w:rFonts w:hint="eastAsia" w:ascii="宋体" w:hAnsi="宋体" w:cs="宋体"/>
          <w:sz w:val="21"/>
          <w:szCs w:val="21"/>
        </w:rPr>
        <w:t xml:space="preserve">件时间为准，投标方应充分考虑到网络环境、网络带宽等风险因素，如因投标方自身原因造成的电子投标文件上传不成功由投标方自行承担全部责任。</w:t>
      </w:r>
      <w:bookmarkEnd w:id="3"/>
      <w:r/>
      <w:bookmarkEnd w:id="4"/>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w:t>
      </w:r>
      <w:r>
        <w:rPr>
          <w:rFonts w:hint="eastAsia" w:ascii="宋体" w:hAnsi="宋体" w:cs="宋体"/>
          <w:b/>
          <w:szCs w:val="21"/>
          <w:lang w:val="zh-CN"/>
        </w:rPr>
        <w:t xml:space="preserve">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w:t>
      </w:r>
      <w:r>
        <w:rPr>
          <w:rFonts w:hint="eastAsia" w:ascii="宋体" w:hAnsi="宋体" w:cs="宋体"/>
          <w:szCs w:val="21"/>
          <w:lang w:val="zh-CN"/>
        </w:rPr>
        <w:t xml:space="preserve">投标方应当在在投标截止时间前制作并上传电子投标文件。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w:t>
      </w:r>
      <w:r>
        <w:rPr>
          <w:rFonts w:hint="eastAsia" w:ascii="宋体" w:hAnsi="宋体" w:cs="宋体"/>
          <w:szCs w:val="21"/>
        </w:rPr>
        <w:t xml:space="preserve">投标方通过</w:t>
      </w:r>
      <w:r>
        <w:rPr>
          <w:rFonts w:hint="eastAsia" w:ascii="宋体" w:hAnsi="宋体" w:cs="宋体"/>
          <w:b/>
          <w:szCs w:val="21"/>
        </w:rPr>
        <w:t xml:space="preserve">“苏采云”系统不见面开标大厅在线参与开标活动。（具体操作详见《苏采云系统供应商操作手册》，网址链接</w:t>
      </w:r>
      <w:r>
        <w:rPr>
          <w:rFonts w:ascii="宋体" w:hAnsi="宋体" w:cs="宋体"/>
          <w:b/>
          <w:szCs w:val="21"/>
        </w:rPr>
        <w:t xml:space="preserve">https://czju.suzh</w:t>
      </w:r>
      <w:r>
        <w:rPr>
          <w:rFonts w:ascii="宋体" w:hAnsi="宋体" w:cs="宋体"/>
          <w:b/>
          <w:szCs w:val="21"/>
        </w:rPr>
        <w:t xml:space="preserve">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w:t>
      </w:r>
      <w:r>
        <w:rPr>
          <w:rFonts w:hint="eastAsia" w:ascii="宋体" w:hAnsi="宋体" w:cs="宋体"/>
          <w:szCs w:val="21"/>
          <w:lang w:val="zh-CN"/>
        </w:rPr>
        <w:t xml:space="preserve">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w:t>
      </w:r>
      <w:r>
        <w:rPr>
          <w:rFonts w:hint="eastAsia" w:ascii="宋体" w:hAnsi="宋体" w:cs="宋体"/>
          <w:szCs w:val="21"/>
          <w:lang w:val="zh-CN"/>
        </w:rPr>
        <w:t xml:space="preserve">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w:t>
      </w:r>
      <w:r>
        <w:rPr>
          <w:rFonts w:hint="eastAsia" w:ascii="宋体" w:hAnsi="宋体" w:cs="宋体"/>
          <w:szCs w:val="21"/>
          <w:lang w:val="zh-CN"/>
        </w:rPr>
        <w:t xml:space="preserve">在投标截止时间止成功解密的投标文件少于三份，采购代理机构有权宣布本次招标失败。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w:t>
      </w:r>
      <w:r>
        <w:rPr>
          <w:rFonts w:hint="eastAsia" w:ascii="宋体" w:hAnsi="宋体" w:cs="宋体"/>
          <w:szCs w:val="21"/>
          <w:lang w:val="zh-CN"/>
        </w:rPr>
        <w:t xml:space="preserve">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w:t>
      </w:r>
      <w:r>
        <w:rPr>
          <w:rFonts w:hint="eastAsia" w:ascii="宋体" w:hAnsi="宋体" w:cs="宋体"/>
          <w:szCs w:val="21"/>
          <w:lang w:val="zh-CN"/>
        </w:rPr>
        <w:t xml:space="preserve">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ind w:firstLine="420"/>
        <w:spacing w:line="360" w:lineRule="auto"/>
        <w:rPr>
          <w:rFonts w:ascii="宋体" w:hAnsi="宋体"/>
          <w:szCs w:val="21"/>
          <w:lang w:val="zh-CN"/>
        </w:rPr>
      </w:pPr>
      <w:r>
        <w:rPr>
          <w:rFonts w:ascii="宋体" w:hAnsi="宋体"/>
          <w:szCs w:val="21"/>
          <w:lang w:val="zh-CN"/>
        </w:rPr>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开标</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w:t>
      </w:r>
      <w:r>
        <w:rPr>
          <w:rFonts w:hint="eastAsia" w:ascii="宋体" w:hAnsi="宋体" w:cs="宋体"/>
          <w:sz w:val="21"/>
          <w:szCs w:val="21"/>
          <w:lang w:val="en-US"/>
        </w:rPr>
        <w:t xml:space="preserve">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公开招标采购项目开标结束后，采购方应当依法对投标方的资格进行审查，未通过资格审查的视为无效投标。</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1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t>
      </w:r>
      <w:r>
        <w:rPr>
          <w:rFonts w:ascii="宋体" w:hAnsi="宋体" w:cs="宋体"/>
          <w:sz w:val="21"/>
          <w:szCs w:val="21"/>
        </w:rPr>
        <w:t xml:space="preserve">www.creditchina.gov.cn</w:t>
      </w:r>
      <w:r>
        <w:rPr>
          <w:rFonts w:ascii="宋体" w:hAnsi="宋体" w:cs="宋体"/>
          <w:sz w:val="21"/>
          <w:szCs w:val="21"/>
        </w:rPr>
        <w:t xml:space="preserve">）</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hint="eastAsia" w:ascii="宋体" w:hAnsi="宋体" w:cs="宋体"/>
          <w:b/>
          <w:sz w:val="21"/>
          <w:szCs w:val="21"/>
          <w:lang w:val="en-US"/>
        </w:rPr>
        <w:t xml:space="preserve">3</w:t>
      </w:r>
      <w:r>
        <w:rPr>
          <w:rFonts w:hint="eastAsia" w:ascii="宋体" w:hAnsi="宋体" w:cs="宋体"/>
          <w:b/>
          <w:sz w:val="21"/>
          <w:szCs w:val="21"/>
        </w:rPr>
        <w:t xml:space="preserve">经查询，投标方被“信用中国”网站、“中国政府</w:t>
      </w:r>
      <w:r>
        <w:rPr>
          <w:rFonts w:hint="eastAsia" w:ascii="宋体" w:hAnsi="宋体" w:cs="宋体"/>
          <w:b/>
          <w:sz w:val="21"/>
          <w:szCs w:val="21"/>
        </w:rPr>
        <w:t xml:space="preserve">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szCs w:val="21"/>
          <w:lang w:val="zh-CN"/>
        </w:rPr>
      </w:pPr>
      <w:r>
        <w:rPr>
          <w:rFonts w:ascii="宋体" w:hAnsi="宋体"/>
          <w:b/>
          <w:szCs w:val="21"/>
          <w:lang w:val="zh-CN"/>
        </w:rPr>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w:t>
      </w:r>
      <w:r>
        <w:rPr>
          <w:rFonts w:ascii="宋体" w:hAnsi="宋体"/>
          <w:szCs w:val="21"/>
          <w:lang w:val="zh-CN"/>
        </w:rPr>
        <w:t xml:space="preserve">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w:t>
      </w:r>
      <w:r>
        <w:rPr>
          <w:rFonts w:ascii="宋体" w:hAnsi="宋体"/>
          <w:szCs w:val="21"/>
          <w:lang w:val="zh-CN"/>
        </w:rPr>
        <w:t xml:space="preserve">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w:t>
      </w:r>
      <w:r>
        <w:rPr>
          <w:rFonts w:ascii="宋体" w:hAnsi="宋体"/>
          <w:szCs w:val="21"/>
          <w:lang w:val="zh-CN"/>
        </w:rPr>
        <w:t xml:space="preserve">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w:t>
      </w:r>
      <w:r>
        <w:rPr>
          <w:rFonts w:ascii="宋体" w:hAnsi="宋体"/>
          <w:szCs w:val="21"/>
          <w:lang w:val="zh-CN"/>
        </w:rPr>
        <w:t xml:space="preserve">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w:t>
      </w:r>
      <w:r>
        <w:rPr>
          <w:rFonts w:ascii="宋体" w:hAnsi="宋体"/>
          <w:szCs w:val="21"/>
          <w:lang w:val="zh-CN"/>
        </w:rPr>
        <w:t xml:space="preserve">要求投标方对投标文件有关事项作出澄清或者说明；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w:t>
      </w:r>
      <w:r>
        <w:rPr>
          <w:rFonts w:ascii="宋体" w:hAnsi="宋体"/>
          <w:szCs w:val="21"/>
          <w:lang w:val="zh-CN"/>
        </w:rPr>
        <w:t xml:space="preserve">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w:t>
      </w:r>
      <w:r>
        <w:rPr>
          <w:rFonts w:ascii="宋体" w:hAnsi="宋体"/>
          <w:szCs w:val="21"/>
          <w:lang w:val="zh-CN"/>
        </w:rPr>
        <w:t xml:space="preserve">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w:t>
      </w:r>
      <w:r>
        <w:rPr>
          <w:rFonts w:ascii="宋体" w:hAnsi="宋体"/>
          <w:szCs w:val="21"/>
          <w:lang w:val="zh-CN"/>
        </w:rPr>
        <w:t xml:space="preserve">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w:t>
      </w:r>
      <w:r>
        <w:rPr>
          <w:rFonts w:ascii="宋体" w:hAnsi="宋体"/>
          <w:szCs w:val="21"/>
          <w:lang w:val="zh-CN"/>
        </w:rPr>
        <w:t xml:space="preserve">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w:t>
      </w:r>
      <w:r>
        <w:rPr>
          <w:rFonts w:ascii="宋体" w:hAnsi="宋体"/>
          <w:szCs w:val="21"/>
          <w:lang w:val="zh-CN"/>
        </w:rPr>
        <w:t xml:space="preserve">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w:t>
      </w:r>
      <w:r>
        <w:rPr>
          <w:rFonts w:ascii="宋体" w:hAnsi="宋体"/>
          <w:szCs w:val="21"/>
          <w:lang w:val="zh-CN"/>
        </w:rPr>
        <w:t xml:space="preserve">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w:t>
      </w:r>
      <w:r>
        <w:rPr>
          <w:rFonts w:ascii="宋体" w:hAnsi="宋体"/>
          <w:szCs w:val="21"/>
          <w:lang w:val="zh-CN"/>
        </w:rPr>
        <w:t xml:space="preserve">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w:t>
      </w:r>
      <w:r>
        <w:rPr>
          <w:rFonts w:ascii="宋体" w:hAnsi="宋体"/>
          <w:szCs w:val="21"/>
          <w:lang w:val="zh-CN"/>
        </w:rPr>
        <w:t xml:space="preserve">配合招标采购方答复投标方提出的质疑；</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w:t>
      </w:r>
      <w:r>
        <w:rPr>
          <w:rFonts w:ascii="宋体" w:hAnsi="宋体"/>
          <w:szCs w:val="21"/>
          <w:lang w:val="zh-CN"/>
        </w:rPr>
        <w:t xml:space="preserve">配合有关部门的投诉处理工作。</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公开开标后，直到宣布授予中标合同为止，凡属于审查、澄清、评价和比较投标的所有资料，有关授予合同的信息都不应向投标方或与评标无关的其他人泄露。</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在投标文件的审查、澄清、评价和比较以及授予合同的过程中，投标方对采购方、采购代理机构和评标委员会成员施加影响的任何行为，都将取消其中标资格。</w:t>
      </w:r>
      <w:r/>
    </w:p>
    <w:p>
      <w:pPr>
        <w:pStyle w:val="1013"/>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评标委员会应当对符合资格的投标方的投标文件进行符合性审查，以确定其是否满足招标文件的实质性要求。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投标方的投标文件未按照本须知规定制作的；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投标方拒绝修正错误；</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投标方的报价是选择性的；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投标方的报价只投了部分内容；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投标方的投标文件出现了评标委员会认为不应当雷同的情况；</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号《政府采购货物和服务招标投标管理办法》第五十一条第二款的规定经投标方确认后产生约束力，投标方不确认的，其投标无效。</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w:t>
      </w:r>
      <w:r>
        <w:rPr>
          <w:rFonts w:hint="eastAsia" w:ascii="宋体" w:hAnsi="宋体" w:cs="宋体"/>
          <w:sz w:val="21"/>
          <w:szCs w:val="21"/>
        </w:rPr>
        <w:t xml:space="preserve">评标委员会认为投标方的报价明显低于其他通过符合性审查投标方的报价</w:t>
      </w:r>
      <w:r>
        <w:rPr>
          <w:rFonts w:hint="eastAsia" w:ascii="宋体" w:hAnsi="宋体" w:cs="宋体"/>
          <w:b/>
          <w:color w:val="ff0000"/>
          <w:sz w:val="21"/>
          <w:szCs w:val="21"/>
          <w:lang w:val="en-US"/>
        </w:rPr>
        <w:t xml:space="preserve">或低于预算价的</w:t>
      </w:r>
      <w:r>
        <w:rPr>
          <w:rFonts w:hint="eastAsia" w:ascii="宋体" w:hAnsi="宋体" w:cs="宋体"/>
          <w:b/>
          <w:color w:val="ff0000"/>
          <w:sz w:val="21"/>
          <w:szCs w:val="21"/>
          <w:lang w:val="en-US"/>
        </w:rPr>
        <w:t xml:space="preserve">50%</w:t>
      </w:r>
      <w:r>
        <w:rPr>
          <w:rFonts w:hint="eastAsia" w:ascii="宋体" w:hAnsi="宋体" w:cs="宋体"/>
          <w:sz w:val="21"/>
          <w:szCs w:val="21"/>
        </w:rPr>
        <w:t xml:space="preserve">，有可能影响产品质量或者不能诚信履约的，应当要求其在评标现场合理的时间内提供书面说明，必要时提交相关证明材料；投标方不能证明其报价合理性的，评标委员会应当将其作为无效投标处理。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对于投标文件中含义不明确、同类问题表述不一致或者有明显文字和计算错误的内容，评标委员会应当以书面形式要求投标方作出必要的澄清、说明</w:t>
      </w:r>
      <w:r>
        <w:rPr>
          <w:rFonts w:hint="eastAsia" w:ascii="宋体" w:hAnsi="宋体" w:cs="宋体"/>
          <w:sz w:val="21"/>
          <w:szCs w:val="21"/>
        </w:rPr>
        <w:t xml:space="preserve">或者补正。</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1013"/>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评标委员会将通过“苏采云”系统向投标方发布“澄清要求函”，接到“澄清要求函”的投标方应当按要求在规定时间内通过“苏采云”系统提交“澄清响应函”并加盖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w:t>
      </w:r>
      <w:r>
        <w:rPr>
          <w:rFonts w:hint="eastAsia" w:ascii="宋体" w:hAnsi="宋体" w:cs="宋体"/>
          <w:sz w:val="21"/>
          <w:szCs w:val="21"/>
        </w:rPr>
        <w:t xml:space="preserve">在规定时间内提交澄清确认资料的，导致的不利后果由供应商自行承担。</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投标方存在下列情况之一的，投标无效</w:t>
      </w:r>
      <w:r>
        <w:rPr>
          <w:rFonts w:hint="eastAsia" w:ascii="宋体" w:hAnsi="宋体" w:cs="宋体"/>
          <w:sz w:val="21"/>
          <w:szCs w:val="21"/>
        </w:rPr>
        <w:t xml:space="preserve">:</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投标方应当遵循公平竞争的原则，不得恶意串通，不得妨碍其他投标方的竞争行为，不得损害采购方或者其他投标方的合法权益。</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有下列情形之一的，视为投标方串通投标，其投标无效：</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（五）不同</w:t>
      </w:r>
      <w:r>
        <w:rPr>
          <w:rFonts w:hint="eastAsia" w:ascii="宋体" w:hAnsi="宋体" w:cs="宋体"/>
          <w:sz w:val="21"/>
          <w:szCs w:val="21"/>
        </w:rPr>
        <w:t xml:space="preserve">投标方的投标文件相互混装。</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投标方的报价均超过了采购预算，采购方不能支付的；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ind w:firstLine="420"/>
        <w:spacing w:line="360" w:lineRule="auto"/>
        <w:rPr>
          <w:rFonts w:ascii="宋体" w:hAnsi="宋体"/>
          <w:szCs w:val="21"/>
          <w:lang w:val="zh-CN"/>
        </w:rPr>
      </w:pPr>
      <w:r>
        <w:rPr>
          <w:rFonts w:hint="eastAsia" w:ascii="宋体" w:hAnsi="宋体"/>
          <w:szCs w:val="21"/>
          <w:lang w:val="zh-CN"/>
        </w:rPr>
        <w:t xml:space="preserve">30</w:t>
      </w:r>
      <w:r>
        <w:rPr>
          <w:rFonts w:ascii="宋体" w:hAnsi="宋体"/>
          <w:szCs w:val="21"/>
          <w:lang w:val="zh-CN"/>
        </w:rPr>
        <w:t xml:space="preserve">.1</w:t>
      </w:r>
      <w:r>
        <w:rPr>
          <w:rFonts w:ascii="宋体" w:hAnsi="宋体"/>
          <w:szCs w:val="21"/>
          <w:lang w:val="zh-CN"/>
        </w:rPr>
        <w:t xml:space="preserve">评标委员会将仅对按采购文件有关规定确定为实质上响应采购文件要求的投标文件进行评价和比较。</w:t>
      </w:r>
      <w:r/>
    </w:p>
    <w:p>
      <w:pPr>
        <w:ind w:firstLine="359"/>
        <w:spacing w:line="360" w:lineRule="auto"/>
        <w:rPr>
          <w:rFonts w:ascii="宋体" w:hAnsi="宋体"/>
          <w:szCs w:val="21"/>
          <w:lang w:val="zh-CN"/>
        </w:rPr>
      </w:pPr>
      <w:r>
        <w:rPr>
          <w:rFonts w:hint="eastAsia" w:ascii="宋体" w:hAnsi="宋体"/>
          <w:szCs w:val="21"/>
          <w:lang w:val="zh-CN"/>
        </w:rPr>
        <w:t xml:space="preserve">30</w:t>
      </w:r>
      <w:r>
        <w:rPr>
          <w:rFonts w:ascii="宋体" w:hAnsi="宋体"/>
          <w:szCs w:val="21"/>
          <w:lang w:val="zh-CN"/>
        </w:rPr>
        <w:t xml:space="preserve">.2</w:t>
      </w:r>
      <w:r>
        <w:rPr>
          <w:rFonts w:ascii="宋体" w:hAnsi="宋体"/>
          <w:szCs w:val="21"/>
          <w:lang w:val="zh-CN"/>
        </w:rPr>
        <w:t xml:space="preserve">评价和比较，评委会严格按照采购文件的规定要求、条件、评分标准，对投标方所提供货物或服务的先进性、可靠性、售后服务承诺、质量保证承诺等实质性响应内容进行比较评价</w:t>
      </w:r>
      <w:r>
        <w:rPr>
          <w:rFonts w:hint="eastAsia" w:ascii="宋体" w:hAnsi="宋体"/>
          <w:szCs w:val="21"/>
          <w:lang w:val="zh-CN"/>
        </w:rPr>
        <w:t xml:space="preserve">。</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.3 </w:t>
      </w:r>
      <w:r>
        <w:rPr>
          <w:rFonts w:ascii="宋体" w:hAnsi="宋体"/>
          <w:szCs w:val="21"/>
          <w:lang w:val="zh-CN"/>
        </w:rPr>
        <w:t xml:space="preserve">最低的投标报价或最高的折扣比例是中标的重要条件，但不是唯一条件。</w:t>
      </w:r>
      <w:r/>
    </w:p>
    <w:p>
      <w:pPr>
        <w:spacing w:line="360" w:lineRule="auto"/>
        <w:tabs>
          <w:tab w:val="left" w:pos="567" w:leader="none"/>
        </w:tabs>
        <w:rPr>
          <w:rFonts w:ascii="宋体" w:hAnsi="宋体"/>
          <w:b/>
          <w:bCs/>
          <w:szCs w:val="21"/>
          <w:lang w:val="zh-CN"/>
        </w:rPr>
        <w:outlineLvl w:val="0"/>
      </w:pPr>
      <w:r>
        <w:rPr>
          <w:rFonts w:hint="eastAsia" w:ascii="宋体" w:hAnsi="宋体"/>
          <w:b/>
          <w:bCs/>
          <w:szCs w:val="21"/>
          <w:lang w:val="zh-CN"/>
        </w:rPr>
        <w:t xml:space="preserve">七、确定中标原则：</w:t>
      </w:r>
      <w:r/>
    </w:p>
    <w:p>
      <w:pPr>
        <w:ind w:firstLine="420"/>
        <w:spacing w:line="360" w:lineRule="auto"/>
        <w:tabs>
          <w:tab w:val="left" w:pos="567" w:leader="none"/>
        </w:tabs>
        <w:rPr>
          <w:rFonts w:ascii="宋体" w:hAnsi="宋体"/>
          <w:szCs w:val="21"/>
          <w:lang w:val="zh-CN"/>
        </w:rPr>
      </w:pPr>
      <w:r>
        <w:rPr>
          <w:rFonts w:hint="eastAsia" w:ascii="宋体" w:hAnsi="宋体"/>
          <w:szCs w:val="21"/>
          <w:lang w:val="zh-CN"/>
        </w:rPr>
        <w:t xml:space="preserve">本项目采用综合评分法，投标文件满足招标文件全部实质性要求，且按照评审因素的量化指标评审得分最高的投标方为排名第一的中标候选人。</w:t>
      </w:r>
      <w:r/>
    </w:p>
    <w:p>
      <w:pPr>
        <w:ind w:firstLine="420"/>
        <w:spacing w:line="360" w:lineRule="auto"/>
        <w:tabs>
          <w:tab w:val="left" w:pos="567" w:leader="none"/>
        </w:tabs>
        <w:rPr>
          <w:rFonts w:ascii="宋体" w:hAnsi="宋体"/>
          <w:szCs w:val="21"/>
          <w:lang w:val="zh-CN"/>
        </w:rPr>
      </w:pPr>
      <w:r>
        <w:rPr>
          <w:rFonts w:hint="eastAsia" w:ascii="宋体" w:hAnsi="宋体"/>
          <w:szCs w:val="21"/>
          <w:lang w:val="zh-CN"/>
        </w:rPr>
        <w:t xml:space="preserve">根据委托代理协议内容，由采购</w:t>
      </w:r>
      <w:r>
        <w:rPr>
          <w:rFonts w:hint="eastAsia" w:ascii="宋体" w:hAnsi="宋体"/>
          <w:szCs w:val="21"/>
          <w:lang w:val="zh-CN"/>
        </w:rPr>
        <w:t xml:space="preserve">方授权评标委员会直接确定中标供应商。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八、发出中标通知书</w:t>
      </w:r>
      <w:r/>
    </w:p>
    <w:p>
      <w:pPr>
        <w:pStyle w:val="1013"/>
        <w:ind w:left="0" w:firstLine="420"/>
        <w:spacing w:line="360" w:lineRule="auto"/>
        <w:rPr>
          <w:rFonts w:ascii="宋体" w:hAnsi="宋体" w:cs="宋体"/>
          <w:b/>
          <w:sz w:val="21"/>
          <w:szCs w:val="21"/>
        </w:rPr>
      </w:pPr>
      <w:r/>
      <w:bookmarkStart w:id="5" w:name="OLE_LINK24"/>
      <w:r/>
      <w:bookmarkStart w:id="6" w:name="OLE_LINK23"/>
      <w:r>
        <w:rPr>
          <w:rFonts w:hint="eastAsia" w:ascii="宋体" w:hAnsi="宋体" w:cs="宋体"/>
          <w:sz w:val="21"/>
          <w:szCs w:val="21"/>
        </w:rPr>
        <w:t xml:space="preserve">31.1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31.2</w:t>
      </w:r>
      <w:r>
        <w:rPr>
          <w:rFonts w:hint="eastAsia" w:ascii="宋体" w:hAnsi="宋体" w:cs="宋体"/>
          <w:sz w:val="21"/>
          <w:szCs w:val="21"/>
        </w:rPr>
        <w:t xml:space="preserve">中标通知书将成为合同的组成部分，对采购人和中标人具有同等法律效力。</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31.3</w:t>
      </w:r>
      <w:r>
        <w:rPr>
          <w:rFonts w:hint="eastAsia" w:ascii="宋体" w:hAnsi="宋体" w:cs="宋体"/>
          <w:sz w:val="21"/>
          <w:szCs w:val="21"/>
        </w:rPr>
        <w:t xml:space="preserve">中标通知书发出后，采购人不得违法改变中标结果，中标人无正当</w:t>
      </w:r>
      <w:r>
        <w:rPr>
          <w:rFonts w:hint="eastAsia" w:ascii="宋体" w:hAnsi="宋体" w:cs="宋体"/>
          <w:sz w:val="21"/>
          <w:szCs w:val="21"/>
        </w:rPr>
        <w:t xml:space="preserve">理由不得放弃中标。</w:t>
      </w:r>
      <w:bookmarkEnd w:id="5"/>
      <w:r/>
      <w:bookmarkEnd w:id="6"/>
      <w:r/>
      <w:r/>
    </w:p>
    <w:p>
      <w:pPr>
        <w:spacing w:line="360" w:lineRule="auto"/>
        <w:rPr>
          <w:rFonts w:ascii="宋体" w:hAnsi="宋体"/>
          <w:b/>
          <w:szCs w:val="21"/>
          <w:lang w:val="zh-CN"/>
        </w:rPr>
        <w:outlineLvl w:val="0"/>
      </w:pPr>
      <w:r>
        <w:rPr>
          <w:rFonts w:hint="eastAsia" w:ascii="宋体" w:hAnsi="宋体"/>
          <w:b/>
          <w:szCs w:val="21"/>
          <w:lang w:val="zh-CN"/>
        </w:rPr>
        <w:t xml:space="preserve">九、签订合同</w:t>
      </w:r>
      <w:r/>
    </w:p>
    <w:p>
      <w:pPr>
        <w:pStyle w:val="1013"/>
        <w:ind w:left="0" w:firstLine="420"/>
        <w:spacing w:line="360" w:lineRule="auto"/>
        <w:rPr>
          <w:rFonts w:ascii="宋体" w:hAnsi="宋体" w:cs="宋体"/>
          <w:sz w:val="21"/>
          <w:szCs w:val="21"/>
        </w:rPr>
      </w:pPr>
      <w:r/>
      <w:bookmarkStart w:id="7" w:name="OLE_LINK25"/>
      <w:r>
        <w:rPr>
          <w:rFonts w:hint="eastAsia" w:ascii="宋体" w:hAnsi="宋体" w:cs="宋体"/>
          <w:sz w:val="21"/>
          <w:szCs w:val="21"/>
        </w:rPr>
        <w:t xml:space="preserve">32</w:t>
      </w:r>
      <w:r>
        <w:rPr>
          <w:rFonts w:ascii="宋体" w:hAnsi="宋体" w:cs="宋体"/>
          <w:sz w:val="21"/>
          <w:szCs w:val="21"/>
        </w:rPr>
        <w:t xml:space="preserve">.1 </w:t>
      </w:r>
      <w:r>
        <w:rPr>
          <w:rFonts w:hint="eastAsia" w:ascii="宋体" w:hAnsi="宋体" w:cs="宋体"/>
          <w:sz w:val="21"/>
          <w:szCs w:val="21"/>
        </w:rPr>
        <w:t xml:space="preserve">按照</w:t>
      </w:r>
      <w:r>
        <w:rPr>
          <w:rFonts w:hint="eastAsia" w:ascii="宋体" w:hAnsi="宋体"/>
          <w:sz w:val="21"/>
          <w:szCs w:val="21"/>
        </w:rPr>
        <w:t xml:space="preserve">《关于印发</w:t>
      </w:r>
      <w:r>
        <w:rPr>
          <w:rFonts w:hint="eastAsia" w:ascii="宋体" w:hAnsi="宋体"/>
          <w:sz w:val="21"/>
          <w:szCs w:val="21"/>
        </w:rPr>
        <w:t xml:space="preserve">&lt;</w:t>
      </w:r>
      <w:r>
        <w:rPr>
          <w:rFonts w:hint="eastAsia" w:ascii="宋体" w:hAnsi="宋体"/>
          <w:sz w:val="21"/>
          <w:szCs w:val="21"/>
        </w:rPr>
        <w:t xml:space="preserve">苏州市政府采购促进中小企业发展实施意见</w:t>
      </w:r>
      <w:r>
        <w:rPr>
          <w:rFonts w:hint="eastAsia" w:ascii="宋体" w:hAnsi="宋体"/>
          <w:sz w:val="21"/>
          <w:szCs w:val="21"/>
        </w:rPr>
        <w:t xml:space="preserve">&gt;</w:t>
      </w:r>
      <w:r>
        <w:rPr>
          <w:rFonts w:hint="eastAsia" w:ascii="宋体" w:hAnsi="宋体"/>
          <w:sz w:val="21"/>
          <w:szCs w:val="21"/>
        </w:rPr>
        <w:t xml:space="preserve">的通知》（苏财购〔</w:t>
      </w:r>
      <w:r>
        <w:rPr>
          <w:rFonts w:hint="eastAsia" w:ascii="宋体" w:hAnsi="宋体"/>
          <w:sz w:val="21"/>
          <w:szCs w:val="21"/>
        </w:rPr>
        <w:t xml:space="preserve">2022</w:t>
      </w:r>
      <w:r>
        <w:rPr>
          <w:rFonts w:hint="eastAsia" w:ascii="宋体" w:hAnsi="宋体"/>
          <w:sz w:val="21"/>
          <w:szCs w:val="21"/>
        </w:rPr>
        <w:t xml:space="preserve">〕</w:t>
      </w:r>
      <w:r>
        <w:rPr>
          <w:rFonts w:hint="eastAsia" w:ascii="宋体" w:hAnsi="宋体"/>
          <w:sz w:val="21"/>
          <w:szCs w:val="21"/>
        </w:rPr>
        <w:t xml:space="preserve">16</w:t>
      </w:r>
      <w:r>
        <w:rPr>
          <w:rFonts w:hint="eastAsia" w:ascii="宋体" w:hAnsi="宋体"/>
          <w:sz w:val="21"/>
          <w:szCs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1013"/>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本项目属于面向中小企业预留采购份额项目，预留份额通过获得采购合同的供应商将采购项目一定比例分包给一家或者多家中小企业进行，分包意向协议中预</w:t>
      </w:r>
      <w:r>
        <w:rPr>
          <w:rFonts w:hint="eastAsia" w:ascii="宋体" w:hAnsi="宋体" w:cs="宋体"/>
          <w:sz w:val="21"/>
          <w:szCs w:val="21"/>
        </w:rPr>
        <w:t xml:space="preserve">留给中小企业的金额应当不低于总金额的</w:t>
      </w:r>
      <w:r>
        <w:rPr>
          <w:rFonts w:hint="eastAsia" w:ascii="宋体" w:hAnsi="宋体" w:cs="宋体"/>
          <w:sz w:val="21"/>
          <w:szCs w:val="21"/>
        </w:rPr>
        <w:t xml:space="preserve">40%</w:t>
      </w:r>
      <w:r>
        <w:rPr>
          <w:rFonts w:hint="eastAsia" w:ascii="宋体" w:hAnsi="宋体" w:cs="宋体"/>
          <w:sz w:val="21"/>
          <w:szCs w:val="21"/>
        </w:rPr>
        <w:t xml:space="preserve">。接受分包合同的中小企业和分包企业之间不得存在直接控股、管理关系。</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w:t>
      </w:r>
      <w:r>
        <w:rPr>
          <w:rFonts w:hint="eastAsia" w:ascii="宋体" w:hAnsi="宋体" w:cs="宋体"/>
          <w:sz w:val="21"/>
          <w:szCs w:val="21"/>
        </w:rPr>
        <w:t xml:space="preserve">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End w:id="7"/>
      <w:r/>
      <w:r/>
    </w:p>
    <w:p>
      <w:pPr>
        <w:spacing w:line="360" w:lineRule="auto"/>
        <w:rPr>
          <w:rFonts w:ascii="宋体" w:hAnsi="宋体"/>
          <w:b/>
          <w:szCs w:val="21"/>
          <w:lang w:val="zh-CN"/>
        </w:rPr>
        <w:outlineLvl w:val="0"/>
      </w:pPr>
      <w:r>
        <w:rPr>
          <w:rFonts w:ascii="宋体" w:hAnsi="宋体"/>
          <w:b/>
          <w:szCs w:val="21"/>
          <w:lang w:val="zh-CN"/>
        </w:rPr>
        <w:t xml:space="preserve">十、其他事项</w:t>
      </w:r>
      <w:r/>
    </w:p>
    <w:p>
      <w:pPr>
        <w:spacing w:line="360" w:lineRule="auto"/>
        <w:rPr>
          <w:rFonts w:ascii="宋体" w:hAnsi="宋体"/>
          <w:b/>
          <w:bCs/>
          <w:szCs w:val="21"/>
        </w:rPr>
      </w:pPr>
      <w:r/>
      <w:bookmarkStart w:id="8" w:name="OLE_LINK27"/>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34</w:t>
      </w:r>
      <w:r>
        <w:rPr>
          <w:rFonts w:ascii="宋体" w:hAnsi="宋体"/>
          <w:b/>
          <w:bCs/>
          <w:szCs w:val="21"/>
          <w:lang w:val="zh-CN"/>
        </w:rPr>
        <w:t xml:space="preserve">、监督</w:t>
      </w:r>
      <w:r/>
    </w:p>
    <w:p>
      <w:pPr>
        <w:ind w:firstLine="502"/>
        <w:spacing w:line="360" w:lineRule="auto"/>
        <w:rPr>
          <w:rFonts w:ascii="宋体" w:hAnsi="宋体"/>
          <w:szCs w:val="21"/>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w:t>
      </w:r>
      <w:r>
        <w:rPr>
          <w:rFonts w:ascii="宋体" w:hAnsi="宋体"/>
          <w:szCs w:val="21"/>
          <w:lang w:val="zh-CN"/>
        </w:rPr>
        <w:t xml:space="preserve">政府有关监督部门将对招投标全过程进行监督。</w:t>
      </w:r>
      <w:r/>
    </w:p>
    <w:p>
      <w:pPr>
        <w:spacing w:line="360" w:lineRule="auto"/>
        <w:rPr>
          <w:rFonts w:ascii="宋体" w:hAnsi="宋体"/>
          <w:szCs w:val="21"/>
        </w:rPr>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bookmarkEnd w:id="8"/>
      <w:r/>
      <w:r/>
    </w:p>
    <w:p>
      <w:pPr>
        <w:jc w:val="center"/>
        <w:rPr>
          <w:rFonts w:ascii="宋体" w:hAnsi="宋体"/>
          <w:b/>
          <w:bCs/>
          <w:szCs w:val="21"/>
        </w:rPr>
      </w:pPr>
      <w:r>
        <w:rPr>
          <w:rFonts w:ascii="宋体" w:hAnsi="宋体"/>
          <w:b/>
          <w:bCs/>
          <w:szCs w:val="21"/>
        </w:rPr>
      </w:r>
      <w:r/>
    </w:p>
    <w:p>
      <w:pPr>
        <w:jc w:val="center"/>
        <w:rPr>
          <w:rFonts w:ascii="黑体" w:hAnsi="宋体" w:eastAsia="黑体"/>
          <w:b/>
          <w:bCs/>
          <w:sz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宋体" w:eastAsia="黑体"/>
          <w:b/>
          <w:bCs/>
          <w:sz w:val="32"/>
        </w:rPr>
      </w:r>
      <w:r/>
    </w:p>
    <w:p>
      <w:pPr>
        <w:jc w:val="center"/>
        <w:spacing w:line="360" w:lineRule="auto"/>
        <w:rPr>
          <w:rFonts w:ascii="黑体" w:hAnsi="宋体" w:eastAsia="黑体"/>
          <w:b/>
          <w:bCs/>
          <w:sz w:val="44"/>
          <w:szCs w:val="44"/>
        </w:rPr>
      </w:pPr>
      <w:r>
        <w:rPr>
          <w:rFonts w:hint="eastAsia" w:ascii="黑体" w:hAnsi="宋体" w:eastAsia="黑体"/>
          <w:b/>
          <w:bCs/>
          <w:sz w:val="44"/>
          <w:szCs w:val="44"/>
        </w:rPr>
        <w:t xml:space="preserve">第三章投标文件格式</w:t>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w:t>
      </w:r>
      <w:r>
        <w:rPr>
          <w:rFonts w:hint="eastAsia" w:ascii="宋体" w:cs="宋体"/>
          <w:b/>
          <w:bCs/>
          <w:szCs w:val="21"/>
          <w:lang w:val="zh-CN"/>
        </w:rPr>
        <w:t xml:space="preserve">,</w:t>
      </w:r>
      <w:r>
        <w:rPr>
          <w:rFonts w:hint="eastAsia" w:ascii="宋体" w:cs="宋体"/>
          <w:b/>
          <w:bCs/>
          <w:szCs w:val="21"/>
          <w:lang w:val="zh-CN"/>
        </w:rPr>
        <w:t xml:space="preserve">则采购方或采购代理机构可以对有关表格进行必要的补充或修改，以满足实际项目的使用。</w:t>
      </w:r>
      <w:r/>
    </w:p>
    <w:p>
      <w:pPr>
        <w:widowControl/>
        <w:rPr>
          <w:rFonts w:ascii="宋体" w:hAnsi="宋体" w:cs="宋体"/>
          <w:b/>
          <w:szCs w:val="21"/>
        </w:rPr>
        <w:outlineLvl w:val="0"/>
      </w:pPr>
      <w:r/>
      <w:bookmarkStart w:id="9" w:name="_Toc105397779"/>
      <w:r/>
      <w:bookmarkStart w:id="10" w:name="_Toc71810480"/>
      <w:r/>
      <w:bookmarkStart w:id="11" w:name="_Toc17036"/>
      <w:r/>
      <w:bookmarkStart w:id="12" w:name="_Toc3821"/>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投标函</w:t>
      </w:r>
      <w:bookmarkEnd w:id="9"/>
      <w:r/>
      <w:bookmarkEnd w:id="10"/>
      <w:r/>
      <w:bookmarkEnd w:id="11"/>
      <w:r/>
      <w:bookmarkEnd w:id="12"/>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我方收到贵公司（项目编号）招标文件，经仔细阅读和研究，我方决定参加投标，并向贵公司作出如下承诺：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、本投标书的有效期限为投标截止时间之日起</w:t>
      </w:r>
      <w:r>
        <w:rPr>
          <w:rFonts w:hint="eastAsia" w:ascii="宋体" w:hAnsi="宋体" w:cs="宋体"/>
          <w:szCs w:val="21"/>
          <w:lang w:val="zh-CN"/>
        </w:rPr>
        <w:t xml:space="preserve">60</w:t>
      </w:r>
      <w:r>
        <w:rPr>
          <w:rFonts w:hint="eastAsia" w:ascii="宋体" w:hAnsi="宋体" w:cs="宋体"/>
          <w:szCs w:val="21"/>
          <w:lang w:val="zh-CN"/>
        </w:rPr>
        <w:t xml:space="preserve">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t xml:space="preserve">、我方承诺满足《中</w:t>
      </w:r>
      <w:r>
        <w:rPr>
          <w:rFonts w:hint="eastAsia" w:ascii="宋体" w:hAnsi="宋体" w:cs="宋体"/>
          <w:szCs w:val="21"/>
          <w:lang w:val="zh-CN"/>
        </w:rPr>
        <w:t xml:space="preserve">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t xml:space="preserve">、与本投标有关的通讯地址：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w:t>
      </w:r>
      <w:r>
        <w:rPr>
          <w:rFonts w:hint="eastAsia" w:ascii="宋体" w:hAnsi="宋体" w:cs="宋体"/>
          <w:szCs w:val="21"/>
        </w:rPr>
        <w:t xml:space="preserve">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日期：年月日</w:t>
      </w:r>
      <w:r/>
    </w:p>
    <w:p>
      <w:pPr>
        <w:widowControl/>
        <w:rPr>
          <w:rFonts w:ascii="宋体" w:hAnsi="宋体" w:cs="宋体"/>
          <w:b/>
          <w:szCs w:val="21"/>
        </w:rPr>
        <w:outlineLvl w:val="0"/>
      </w:pPr>
      <w:r>
        <w:rPr>
          <w:rFonts w:ascii="宋体" w:hAnsi="宋体" w:cs="宋体"/>
          <w:b/>
          <w:szCs w:val="21"/>
        </w:rPr>
        <w:br w:type="page" w:clear="all"/>
      </w:r>
      <w:bookmarkStart w:id="13" w:name="_Toc105397780"/>
      <w:r/>
      <w:bookmarkStart w:id="14" w:name="_Toc71810481"/>
      <w:r>
        <w:rPr>
          <w:rFonts w:ascii="宋体" w:hAnsi="宋体" w:cs="宋体"/>
          <w:b/>
          <w:szCs w:val="21"/>
        </w:rPr>
        <w:t xml:space="preserve">附件</w:t>
      </w:r>
      <w:r>
        <w:rPr>
          <w:rFonts w:ascii="宋体" w:hAnsi="宋体" w:cs="宋体"/>
          <w:b/>
          <w:szCs w:val="21"/>
        </w:rPr>
        <w:t xml:space="preserve">2</w:t>
      </w:r>
      <w:r>
        <w:rPr>
          <w:rFonts w:hint="eastAsia" w:ascii="宋体" w:hAnsi="宋体" w:cs="宋体"/>
          <w:b/>
          <w:szCs w:val="21"/>
        </w:rPr>
        <w:t xml:space="preserve">.</w:t>
      </w:r>
      <w:r>
        <w:rPr>
          <w:rFonts w:ascii="宋体" w:hAnsi="宋体" w:cs="宋体"/>
          <w:b/>
          <w:szCs w:val="21"/>
        </w:rPr>
        <w:t xml:space="preserve">开标一览表</w:t>
      </w:r>
      <w:bookmarkEnd w:id="13"/>
      <w:r/>
      <w:bookmarkEnd w:id="14"/>
      <w:r/>
      <w:r/>
    </w:p>
    <w:p>
      <w:pPr>
        <w:ind w:left="1024"/>
        <w:widowControl/>
        <w:rPr>
          <w:rFonts w:ascii="宋体" w:hAnsi="宋体" w:cs="宋体"/>
          <w:szCs w:val="21"/>
        </w:rPr>
      </w:pPr>
      <w:r>
        <w:rPr>
          <w:rFonts w:ascii="宋体" w:hAnsi="宋体" w:cs="宋体"/>
          <w:szCs w:val="21"/>
        </w:rPr>
      </w:r>
      <w:r/>
    </w:p>
    <w:p>
      <w:pPr>
        <w:jc w:val="center"/>
        <w:widowControl/>
        <w:rPr>
          <w:rFonts w:ascii="宋体" w:hAnsi="宋体" w:cs="宋体"/>
          <w:b/>
          <w:szCs w:val="21"/>
        </w:rPr>
      </w:pPr>
      <w:r>
        <w:rPr>
          <w:rFonts w:hint="eastAsia" w:ascii="宋体" w:hAnsi="宋体" w:cs="宋体"/>
          <w:b/>
          <w:szCs w:val="21"/>
        </w:rPr>
        <w:t xml:space="preserve">开标一览表（总报价）</w:t>
      </w:r>
      <w:r/>
    </w:p>
    <w:p>
      <w:pPr>
        <w:spacing w:line="400" w:lineRule="exact"/>
        <w:rPr>
          <w:rFonts w:ascii="宋体" w:hAnsi="宋体" w:cs="宋体"/>
          <w:b/>
          <w:bCs/>
          <w:szCs w:val="21"/>
        </w:rPr>
      </w:pPr>
      <w:r/>
      <w:bookmarkStart w:id="15" w:name="OLE_LINK28"/>
      <w:r/>
      <w:bookmarkStart w:id="16" w:name="OLE_LINK29"/>
      <w:r/>
      <w:r/>
    </w:p>
    <w:tbl>
      <w:tblPr>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40"/>
        <w:gridCol w:w="6000"/>
      </w:tblGrid>
      <w:tr>
        <w:trPr>
          <w:jc w:val="center"/>
          <w:trHeight w:val="567"/>
        </w:trPr>
        <w:tc>
          <w:tcPr>
            <w:tcBorders>
              <w:top w:val="single" w:color="auto" w:sz="4" w:space="0"/>
              <w:left w:val="single" w:color="auto" w:sz="4" w:space="0"/>
              <w:bottom w:val="single" w:color="auto" w:sz="4" w:space="0"/>
              <w:right w:val="single" w:color="auto" w:sz="4" w:space="0"/>
            </w:tcBorders>
            <w:tcW w:w="3540" w:type="dxa"/>
            <w:vAlign w:val="center"/>
            <w:textDirection w:val="lrTb"/>
            <w:noWrap/>
          </w:tcPr>
          <w:p>
            <w:pPr>
              <w:jc w:val="center"/>
              <w:rPr>
                <w:rFonts w:ascii="宋体" w:hAnsi="宋体" w:cs="宋体"/>
                <w:szCs w:val="21"/>
              </w:rPr>
            </w:pPr>
            <w:r>
              <w:rPr>
                <w:rFonts w:hint="eastAsia" w:ascii="宋体" w:hAnsi="宋体" w:cs="宋体"/>
                <w:szCs w:val="21"/>
              </w:rPr>
              <w:t xml:space="preserve">标题</w:t>
            </w:r>
            <w:r/>
          </w:p>
        </w:tc>
        <w:tc>
          <w:tcPr>
            <w:tcBorders>
              <w:top w:val="single" w:color="auto" w:sz="4" w:space="0"/>
              <w:left w:val="single" w:color="auto" w:sz="4" w:space="0"/>
              <w:bottom w:val="single" w:color="auto" w:sz="4" w:space="0"/>
              <w:right w:val="single" w:color="auto" w:sz="4" w:space="0"/>
            </w:tcBorders>
            <w:tcW w:w="6001" w:type="dxa"/>
            <w:vAlign w:val="center"/>
            <w:textDirection w:val="lrTb"/>
            <w:noWrap/>
          </w:tcPr>
          <w:p>
            <w:pPr>
              <w:jc w:val="center"/>
              <w:rPr>
                <w:rFonts w:ascii="宋体" w:hAnsi="宋体" w:cs="宋体"/>
                <w:szCs w:val="21"/>
              </w:rPr>
            </w:pPr>
            <w:r>
              <w:rPr>
                <w:rFonts w:hint="eastAsia" w:ascii="宋体" w:hAnsi="宋体" w:cs="宋体"/>
                <w:szCs w:val="21"/>
              </w:rPr>
              <w:t xml:space="preserve">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3540"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6001" w:type="dxa"/>
            <w:vAlign w:val="center"/>
            <w:textDirection w:val="lrTb"/>
            <w:noWrap/>
          </w:tcPr>
          <w:p>
            <w:pPr>
              <w:jc w:val="center"/>
              <w:rPr>
                <w:rFonts w:ascii="宋体" w:hAnsi="宋体" w:cs="宋体"/>
                <w:szCs w:val="21"/>
              </w:rPr>
            </w:pPr>
            <w:r>
              <w:rPr>
                <w:rFonts w:hint="eastAsia" w:ascii="宋体" w:hAnsi="宋体" w:cs="宋体"/>
                <w:szCs w:val="21"/>
              </w:rPr>
              <w:t xml:space="preserve">2026-2027</w:t>
            </w:r>
            <w:r>
              <w:rPr>
                <w:rFonts w:hint="eastAsia" w:ascii="宋体" w:hAnsi="宋体" w:cs="宋体"/>
                <w:szCs w:val="21"/>
              </w:rPr>
              <w:t xml:space="preserve">年度苏州市殡仪馆第三轮丧葬用品采购项目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3540" w:type="dxa"/>
            <w:vAlign w:val="center"/>
            <w:textDirection w:val="lrTb"/>
            <w:noWrap/>
          </w:tcPr>
          <w:p>
            <w:pPr>
              <w:jc w:val="center"/>
              <w:rPr>
                <w:rFonts w:ascii="宋体" w:hAnsi="宋体" w:cs="宋体"/>
                <w:szCs w:val="21"/>
              </w:rPr>
            </w:pPr>
            <w:r>
              <w:rPr>
                <w:rFonts w:hint="eastAsia" w:ascii="宋体" w:hAnsi="宋体" w:cs="宋体"/>
                <w:szCs w:val="21"/>
              </w:rPr>
              <w:t xml:space="preserve">折扣率（</w:t>
            </w:r>
            <w:r>
              <w:rPr>
                <w:rFonts w:hint="eastAsia" w:ascii="宋体" w:hAnsi="宋体" w:cs="宋体"/>
                <w:szCs w:val="21"/>
              </w:rPr>
              <w:t xml:space="preserve">%</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001" w:type="dxa"/>
            <w:vAlign w:val="center"/>
            <w:textDirection w:val="lrTb"/>
            <w:noWrap/>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w:t>
            </w:r>
            <w:r/>
          </w:p>
          <w:p>
            <w:pPr>
              <w:pStyle w:val="1026"/>
              <w:ind w:left="0" w:firstLine="0"/>
              <w:spacing w:line="360" w:lineRule="auto"/>
              <w:rPr>
                <w:rFonts w:ascii="宋体" w:hAnsi="宋体" w:cs="宋体"/>
                <w:sz w:val="21"/>
              </w:rPr>
            </w:pPr>
            <w:r>
              <w:rPr>
                <w:rFonts w:ascii="宋体" w:hAnsi="宋体" w:cs="宋体"/>
                <w:sz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40" w:type="dxa"/>
            <w:vAlign w:val="center"/>
            <w:textDirection w:val="lrTb"/>
            <w:noWrap/>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6001" w:type="dxa"/>
            <w:vAlign w:val="center"/>
            <w:textDirection w:val="lrTb"/>
            <w:noWrap/>
          </w:tcPr>
          <w:p>
            <w:pPr>
              <w:jc w:val="center"/>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p>
        </w:tc>
      </w:tr>
      <w:tr>
        <w:trPr>
          <w:jc w:val="center"/>
          <w:trHeight w:val="567"/>
        </w:trPr>
        <w:tc>
          <w:tcPr>
            <w:tcBorders>
              <w:top w:val="single" w:color="auto" w:sz="4" w:space="0"/>
              <w:left w:val="single" w:color="auto" w:sz="4" w:space="0"/>
              <w:bottom w:val="single" w:color="auto" w:sz="4" w:space="0"/>
              <w:right w:val="single" w:color="auto" w:sz="4" w:space="0"/>
            </w:tcBorders>
            <w:tcW w:w="3540"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6001" w:type="dxa"/>
            <w:vAlign w:val="center"/>
            <w:textDirection w:val="lrTb"/>
            <w:noWrap/>
          </w:tcPr>
          <w:p>
            <w:pPr>
              <w:rPr>
                <w:rFonts w:ascii="宋体" w:hAnsi="宋体" w:cs="宋体"/>
                <w:szCs w:val="21"/>
              </w:rPr>
            </w:pPr>
            <w:r>
              <w:rPr>
                <w:rFonts w:hint="eastAsia" w:ascii="宋体" w:hAnsi="宋体" w:cs="宋体"/>
                <w:szCs w:val="21"/>
              </w:rPr>
              <w:t xml:space="preserve">本表中的报价为综合报价，应包括完成招标工作要求及投标承诺事项所需的一切费用。</w:t>
            </w:r>
            <w:r/>
          </w:p>
        </w:tc>
      </w:tr>
    </w:tbl>
    <w:p>
      <w:pPr>
        <w:ind w:firstLine="422"/>
        <w:spacing w:line="360" w:lineRule="auto"/>
        <w:rPr>
          <w:rFonts w:ascii="宋体" w:hAnsi="宋体" w:cs="宋体"/>
          <w:b/>
          <w:szCs w:val="21"/>
        </w:rPr>
      </w:pPr>
      <w:r>
        <w:rPr>
          <w:rFonts w:hint="eastAsia" w:ascii="宋体" w:hAnsi="宋体" w:cs="宋体"/>
          <w:b/>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）本次招标，供应商报价时报取统一的报价折扣率，否则作无效投标处理。折扣率计算方式：折扣率</w:t>
      </w:r>
      <w:r>
        <w:rPr>
          <w:rFonts w:hint="eastAsia" w:ascii="宋体" w:hAnsi="宋体" w:cs="宋体"/>
          <w:szCs w:val="21"/>
        </w:rPr>
        <w:t xml:space="preserve">%=</w:t>
      </w:r>
      <w:r>
        <w:rPr>
          <w:rFonts w:hint="eastAsia" w:ascii="宋体" w:hAnsi="宋体" w:cs="宋体"/>
          <w:szCs w:val="21"/>
        </w:rPr>
        <w:t xml:space="preserve">供应商报价</w:t>
      </w:r>
      <w:r>
        <w:rPr>
          <w:rFonts w:hint="eastAsia" w:ascii="宋体" w:hAnsi="宋体" w:cs="宋体"/>
          <w:szCs w:val="21"/>
        </w:rPr>
        <w:t xml:space="preserve">/</w:t>
      </w:r>
      <w:r>
        <w:rPr>
          <w:rFonts w:hint="eastAsia" w:ascii="宋体" w:hAnsi="宋体" w:cs="宋体"/>
          <w:szCs w:val="21"/>
        </w:rPr>
        <w:t xml:space="preserve">单价限价（招标文件第四章采购清单中公布）×</w:t>
      </w:r>
      <w:r>
        <w:rPr>
          <w:rFonts w:hint="eastAsia" w:ascii="宋体" w:hAnsi="宋体" w:cs="宋体"/>
          <w:szCs w:val="21"/>
        </w:rPr>
        <w:t xml:space="preserve">100%</w:t>
      </w:r>
      <w:r>
        <w:rPr>
          <w:rFonts w:hint="eastAsia" w:ascii="宋体" w:hAnsi="宋体" w:cs="宋体"/>
          <w:szCs w:val="21"/>
        </w:rPr>
        <w:t xml:space="preserve">。例如：产品</w:t>
      </w:r>
      <w:r>
        <w:rPr>
          <w:rFonts w:hint="eastAsia" w:ascii="宋体" w:hAnsi="宋体" w:cs="宋体"/>
          <w:szCs w:val="21"/>
        </w:rPr>
        <w:t xml:space="preserve">A</w:t>
      </w:r>
      <w:r>
        <w:rPr>
          <w:rFonts w:hint="eastAsia" w:ascii="宋体" w:hAnsi="宋体" w:cs="宋体"/>
          <w:szCs w:val="21"/>
        </w:rPr>
        <w:t xml:space="preserve">，单价限价为</w:t>
      </w:r>
      <w:r>
        <w:rPr>
          <w:rFonts w:hint="eastAsia" w:ascii="宋体" w:hAnsi="宋体" w:cs="宋体"/>
          <w:szCs w:val="21"/>
        </w:rPr>
        <w:t xml:space="preserve">100</w:t>
      </w:r>
      <w:r>
        <w:rPr>
          <w:rFonts w:hint="eastAsia" w:ascii="宋体" w:hAnsi="宋体" w:cs="宋体"/>
          <w:szCs w:val="21"/>
        </w:rPr>
        <w:t xml:space="preserve">元，供应商报价为</w:t>
      </w:r>
      <w:r>
        <w:rPr>
          <w:rFonts w:hint="eastAsia" w:ascii="宋体" w:hAnsi="宋体" w:cs="宋体"/>
          <w:szCs w:val="21"/>
        </w:rPr>
        <w:t xml:space="preserve">95</w:t>
      </w:r>
      <w:r>
        <w:rPr>
          <w:rFonts w:hint="eastAsia" w:ascii="宋体" w:hAnsi="宋体" w:cs="宋体"/>
          <w:szCs w:val="21"/>
        </w:rPr>
        <w:t xml:space="preserve">元，则投标折扣率报价中填取</w:t>
      </w:r>
      <w:r>
        <w:rPr>
          <w:rFonts w:hint="eastAsia" w:ascii="宋体" w:hAnsi="宋体" w:cs="宋体"/>
          <w:szCs w:val="21"/>
        </w:rPr>
        <w:t xml:space="preserve">95%</w:t>
      </w:r>
      <w:r>
        <w:rPr>
          <w:rFonts w:hint="eastAsia" w:ascii="宋体" w:hAnsi="宋体" w:cs="宋体"/>
          <w:szCs w:val="21"/>
        </w:rPr>
        <w:t xml:space="preserve">，即所有产品最终结算金额均按照单价限价×</w:t>
      </w:r>
      <w:r>
        <w:rPr>
          <w:rFonts w:hint="eastAsia" w:ascii="宋体" w:hAnsi="宋体" w:cs="宋体"/>
          <w:szCs w:val="21"/>
        </w:rPr>
        <w:t xml:space="preserve">95%</w:t>
      </w:r>
      <w:r>
        <w:rPr>
          <w:rFonts w:hint="eastAsia" w:ascii="宋体" w:hAnsi="宋体" w:cs="宋体"/>
          <w:szCs w:val="21"/>
        </w:rPr>
        <w:t xml:space="preserve">计算。</w:t>
      </w:r>
      <w:r/>
    </w:p>
    <w:p>
      <w:pPr>
        <w:ind w:firstLine="420"/>
        <w:spacing w:line="360" w:lineRule="auto"/>
        <w:rPr>
          <w:rFonts w:ascii="宋体" w:hAnsi="宋体" w:cs="宋体"/>
          <w:szCs w:val="21"/>
        </w:rPr>
      </w:pPr>
      <w:r/>
      <w:bookmarkStart w:id="17" w:name="OLE_LINK38"/>
      <w:r/>
      <w:bookmarkStart w:id="18" w:name="OLE_LINK37"/>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）实际结算单价＝采购清单中相应产品《单价限价》</w:t>
      </w:r>
      <w:bookmarkStart w:id="19" w:name="OLE_LINK33"/>
      <w:r/>
      <w:bookmarkStart w:id="20" w:name="OLE_LINK34"/>
      <w:r>
        <w:rPr>
          <w:rFonts w:hint="eastAsia" w:ascii="宋体" w:hAnsi="宋体" w:cs="宋体"/>
          <w:szCs w:val="21"/>
        </w:rPr>
        <w:t xml:space="preserve">×</w:t>
      </w:r>
      <w:bookmarkEnd w:id="19"/>
      <w:r/>
      <w:bookmarkEnd w:id="20"/>
      <w:r>
        <w:rPr>
          <w:rFonts w:hint="eastAsia" w:ascii="宋体" w:hAnsi="宋体" w:cs="宋体"/>
          <w:szCs w:val="21"/>
        </w:rPr>
        <w:t xml:space="preserve">折扣率；《单价限价》详见</w:t>
      </w:r>
      <w:bookmarkStart w:id="21" w:name="OLE_LINK32"/>
      <w:r/>
      <w:bookmarkStart w:id="22" w:name="OLE_LINK31"/>
      <w:r>
        <w:rPr>
          <w:rFonts w:hint="eastAsia" w:ascii="宋体" w:hAnsi="宋体" w:cs="宋体"/>
          <w:szCs w:val="21"/>
        </w:rPr>
        <w:t xml:space="preserve">第四章采购清单</w:t>
      </w:r>
      <w:bookmarkEnd w:id="21"/>
      <w:r/>
      <w:bookmarkEnd w:id="22"/>
      <w:r>
        <w:rPr>
          <w:rFonts w:hint="eastAsia" w:ascii="宋体" w:hAnsi="宋体" w:cs="宋体"/>
          <w:szCs w:val="21"/>
        </w:rPr>
        <w:t xml:space="preserve">。</w:t>
      </w:r>
      <w:bookmarkEnd w:id="17"/>
      <w:r/>
      <w:bookmarkEnd w:id="18"/>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）投标文件制作系统中填写为“优惠率”，“优惠率”</w:t>
      </w:r>
      <w:r>
        <w:rPr>
          <w:rFonts w:hint="eastAsia" w:ascii="宋体" w:hAnsi="宋体" w:cs="宋体"/>
          <w:szCs w:val="21"/>
        </w:rPr>
        <w:t xml:space="preserve">=</w:t>
      </w:r>
      <w:r>
        <w:rPr>
          <w:rFonts w:hint="eastAsia" w:ascii="宋体" w:hAnsi="宋体" w:cs="宋体"/>
          <w:szCs w:val="21"/>
        </w:rPr>
        <w:t xml:space="preserve">“折扣率”。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）“折扣率”不得高于</w:t>
      </w:r>
      <w:r>
        <w:rPr>
          <w:rFonts w:hint="eastAsia" w:ascii="宋体" w:hAnsi="宋体" w:cs="宋体"/>
          <w:szCs w:val="21"/>
        </w:rPr>
        <w:t xml:space="preserve">100%</w:t>
      </w:r>
      <w:r>
        <w:rPr>
          <w:rFonts w:hint="eastAsia" w:ascii="宋体" w:hAnsi="宋体" w:cs="宋体"/>
          <w:szCs w:val="21"/>
        </w:rPr>
        <w:t xml:space="preserve">，否则无效。</w:t>
      </w:r>
      <w:r/>
    </w:p>
    <w:p>
      <w:pPr>
        <w:rPr>
          <w:rFonts w:ascii="宋体" w:hAnsi="宋体" w:cs="宋体"/>
          <w:szCs w:val="21"/>
        </w:rPr>
      </w:pPr>
      <w:r>
        <w:rPr>
          <w:rFonts w:ascii="宋体" w:hAnsi="宋体" w:cs="宋体"/>
          <w:szCs w:val="21"/>
        </w:rPr>
      </w:r>
      <w:r/>
    </w:p>
    <w:p>
      <w:pPr>
        <w:ind w:firstLine="420"/>
        <w:spacing w:line="380" w:lineRule="exact"/>
        <w:rPr>
          <w:rFonts w:ascii="宋体" w:hAnsi="宋体" w:cs="宋体"/>
          <w:szCs w:val="21"/>
        </w:rPr>
      </w:pPr>
      <w:r>
        <w:rPr>
          <w:rFonts w:hint="eastAsia" w:ascii="宋体" w:hAnsi="宋体" w:cs="宋体"/>
          <w:szCs w:val="21"/>
        </w:rPr>
        <w:t xml:space="preserve">投标单位：（单位盖章）</w:t>
      </w:r>
      <w:r/>
    </w:p>
    <w:p>
      <w:pPr>
        <w:ind w:firstLine="420"/>
        <w:spacing w:line="380" w:lineRule="exact"/>
        <w:rPr>
          <w:rFonts w:ascii="宋体" w:hAnsi="宋体" w:cs="宋体"/>
          <w:szCs w:val="21"/>
        </w:rPr>
      </w:pPr>
      <w:r>
        <w:rPr>
          <w:rFonts w:hint="eastAsia" w:ascii="宋体" w:hAnsi="宋体" w:cs="宋体"/>
          <w:szCs w:val="21"/>
        </w:rPr>
        <w:t xml:space="preserve">单位法定代表人或代理人：（签字或签章）</w:t>
      </w:r>
      <w:r/>
    </w:p>
    <w:p>
      <w:pPr>
        <w:ind w:firstLine="420"/>
        <w:spacing w:line="380" w:lineRule="exact"/>
        <w:rPr>
          <w:rFonts w:ascii="宋体" w:hAnsi="宋体" w:cs="宋体"/>
          <w:b/>
          <w:szCs w:val="21"/>
        </w:rPr>
      </w:pPr>
      <w:r>
        <w:rPr>
          <w:rFonts w:hint="eastAsia" w:ascii="宋体" w:hAnsi="宋体" w:cs="宋体"/>
          <w:szCs w:val="21"/>
        </w:rPr>
        <w:t xml:space="preserve">年月日</w:t>
      </w:r>
      <w:bookmarkStart w:id="23" w:name="_Toc7945"/>
      <w:r/>
      <w:bookmarkStart w:id="24" w:name="_Toc241"/>
      <w:r/>
      <w:bookmarkStart w:id="25" w:name="_Toc71810482"/>
      <w:r/>
      <w:bookmarkEnd w:id="15"/>
      <w:r/>
      <w:bookmarkEnd w:id="16"/>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ind w:firstLine="2560"/>
        <w:widowControl/>
        <w:rPr>
          <w:rFonts w:ascii="Times New Roman" w:hAnsi="Times New Roman"/>
          <w:sz w:val="20"/>
          <w:szCs w:val="20"/>
        </w:rPr>
      </w:pPr>
      <w:r>
        <w:rPr>
          <w:rFonts w:ascii="Times New Roman" w:hAnsi="Times New Roman"/>
          <w:sz w:val="20"/>
          <w:szCs w:val="20"/>
        </w:rPr>
      </w:r>
      <w:r/>
    </w:p>
    <w:p>
      <w:pPr>
        <w:spacing w:line="440" w:lineRule="exact"/>
        <w:widowControl/>
        <w:rPr>
          <w:rFonts w:ascii="宋体" w:hAnsi="宋体" w:cs="宋体"/>
          <w:b/>
          <w:szCs w:val="21"/>
        </w:rPr>
      </w:pPr>
      <w:r>
        <w:rPr>
          <w:rFonts w:ascii="宋体" w:hAnsi="宋体" w:cs="宋体"/>
          <w:b/>
          <w:szCs w:val="21"/>
        </w:rPr>
      </w:r>
      <w:r/>
    </w:p>
    <w:p>
      <w:pPr>
        <w:jc w:val="left"/>
        <w:widowControl/>
        <w:rPr>
          <w:rFonts w:ascii="宋体" w:hAnsi="宋体" w:cs="宋体"/>
          <w:b/>
          <w:szCs w:val="21"/>
        </w:rPr>
      </w:pPr>
      <w:r/>
      <w:bookmarkStart w:id="26" w:name="_Toc105397781"/>
      <w:r>
        <w:rPr>
          <w:rFonts w:ascii="宋体" w:hAnsi="宋体" w:cs="宋体"/>
          <w:b/>
          <w:szCs w:val="21"/>
        </w:rPr>
        <w:br w:type="page" w:clear="all"/>
      </w:r>
      <w:r/>
    </w:p>
    <w:p>
      <w:pPr>
        <w:widowControl/>
        <w:rPr>
          <w:rFonts w:ascii="宋体" w:hAnsi="宋体" w:cs="宋体"/>
          <w:b/>
          <w:szCs w:val="21"/>
        </w:rPr>
        <w:outlineLvl w:val="0"/>
      </w:pPr>
      <w:r>
        <w:rPr>
          <w:rFonts w:ascii="宋体" w:hAnsi="宋体" w:cs="宋体"/>
          <w:b/>
          <w:szCs w:val="21"/>
        </w:rPr>
        <w:t xml:space="preserve">附件</w:t>
      </w:r>
      <w:r>
        <w:rPr>
          <w:rFonts w:ascii="宋体" w:hAnsi="宋体" w:cs="宋体"/>
          <w:b/>
          <w:szCs w:val="21"/>
        </w:rPr>
        <w:t xml:space="preserve">3</w:t>
      </w:r>
      <w:bookmarkEnd w:id="23"/>
      <w:r/>
      <w:bookmarkEnd w:id="24"/>
      <w:r>
        <w:rPr>
          <w:rFonts w:hint="eastAsia" w:ascii="宋体" w:hAnsi="宋体" w:cs="宋体"/>
          <w:b/>
          <w:szCs w:val="21"/>
        </w:rPr>
        <w:t xml:space="preserve">.</w:t>
      </w:r>
      <w:r>
        <w:rPr>
          <w:rFonts w:hint="eastAsia" w:ascii="宋体" w:hAnsi="宋体" w:cs="宋体"/>
          <w:b/>
          <w:szCs w:val="21"/>
        </w:rPr>
        <w:t xml:space="preserve">公开分项报价</w:t>
      </w:r>
      <w:bookmarkEnd w:id="25"/>
      <w:r/>
      <w:bookmarkEnd w:id="26"/>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公开分项报价</w:t>
      </w:r>
      <w:r/>
    </w:p>
    <w:p>
      <w:pPr>
        <w:jc w:val="right"/>
        <w:widowControl/>
        <w:rPr>
          <w:rFonts w:ascii="宋体" w:hAnsi="宋体"/>
          <w:szCs w:val="21"/>
        </w:rPr>
      </w:pPr>
      <w:r>
        <w:rPr>
          <w:rFonts w:hint="eastAsia" w:ascii="宋体" w:hAnsi="宋体"/>
          <w:szCs w:val="21"/>
        </w:rPr>
        <w:t xml:space="preserve">单位：元（人民币）</w:t>
      </w:r>
      <w:r/>
    </w:p>
    <w:tbl>
      <w:tblPr>
        <w:tblW w:w="8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hint="eastAsia" w:ascii="宋体" w:hAnsi="宋体"/>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jc w:val="center"/>
              <w:spacing w:line="360" w:lineRule="auto"/>
              <w:rPr>
                <w:rFonts w:ascii="宋体" w:hAnsi="宋体"/>
                <w:szCs w:val="21"/>
              </w:rPr>
            </w:pPr>
            <w:r>
              <w:rPr>
                <w:rFonts w:hint="eastAsia" w:ascii="宋体" w:hAnsi="宋体"/>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t xml:space="preserve">预计采购量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spacing w:line="360" w:lineRule="auto"/>
              <w:rPr>
                <w:rFonts w:ascii="宋体" w:hAnsi="宋体"/>
                <w:szCs w:val="21"/>
              </w:rPr>
            </w:pPr>
            <w:r>
              <w:rPr>
                <w:rFonts w:hint="eastAsia" w:ascii="宋体" w:hAnsi="宋体"/>
                <w:szCs w:val="21"/>
              </w:rPr>
              <w:t xml:space="preserve">折扣率</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991" w:type="dxa"/>
            <w:vAlign w:val="center"/>
            <w:vMerge w:val="restart"/>
            <w:textDirection w:val="lrTb"/>
            <w:noWrap/>
          </w:tcPr>
          <w:p>
            <w:pPr>
              <w:jc w:val="center"/>
              <w:spacing w:line="360" w:lineRule="auto"/>
              <w:rPr>
                <w:rFonts w:ascii="宋体" w:hAnsi="宋体"/>
                <w:szCs w:val="21"/>
              </w:rPr>
            </w:pPr>
            <w:r>
              <w:rPr>
                <w:rFonts w:hint="eastAsia" w:ascii="宋体" w:hAnsi="宋体"/>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left w:val="single" w:color="auto" w:sz="4" w:space="0"/>
              <w:right w:val="single" w:color="auto" w:sz="4" w:space="0"/>
            </w:tcBorders>
            <w:tcW w:w="991" w:type="dxa"/>
            <w:vMerge w:val="continue"/>
            <w:textDirection w:val="lrTb"/>
            <w:noWrap/>
          </w:tcPr>
          <w:p>
            <w:pPr>
              <w:jc w:val="center"/>
              <w:spacing w:line="360" w:lineRule="auto"/>
              <w:rPr>
                <w:rFonts w:ascii="宋体" w:hAnsi="宋体"/>
                <w:szCs w:val="21"/>
              </w:rPr>
            </w:pPr>
            <w:r>
              <w:rPr>
                <w:rFonts w:ascii="宋体" w:hAnsi="宋体"/>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left w:val="single" w:color="auto" w:sz="4" w:space="0"/>
              <w:right w:val="single" w:color="auto" w:sz="4" w:space="0"/>
            </w:tcBorders>
            <w:tcW w:w="991" w:type="dxa"/>
            <w:vMerge w:val="continue"/>
            <w:textDirection w:val="lrTb"/>
            <w:noWrap/>
          </w:tcPr>
          <w:p>
            <w:pPr>
              <w:jc w:val="center"/>
              <w:spacing w:line="360" w:lineRule="auto"/>
              <w:rPr>
                <w:rFonts w:ascii="宋体" w:hAnsi="宋体"/>
                <w:szCs w:val="21"/>
              </w:rPr>
            </w:pPr>
            <w:r>
              <w:rPr>
                <w:rFonts w:ascii="宋体" w:hAnsi="宋体"/>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left w:val="single" w:color="auto" w:sz="4" w:space="0"/>
              <w:right w:val="single" w:color="auto" w:sz="4" w:space="0"/>
            </w:tcBorders>
            <w:tcW w:w="991" w:type="dxa"/>
            <w:vMerge w:val="continue"/>
            <w:textDirection w:val="lrTb"/>
            <w:noWrap/>
          </w:tcPr>
          <w:p>
            <w:pPr>
              <w:jc w:val="center"/>
              <w:spacing w:line="360" w:lineRule="auto"/>
              <w:rPr>
                <w:rFonts w:ascii="宋体" w:hAnsi="宋体"/>
                <w:szCs w:val="21"/>
              </w:rPr>
            </w:pPr>
            <w:r>
              <w:rPr>
                <w:rFonts w:ascii="宋体" w:hAnsi="宋体"/>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left w:val="single" w:color="auto" w:sz="4" w:space="0"/>
              <w:right w:val="single" w:color="auto" w:sz="4" w:space="0"/>
            </w:tcBorders>
            <w:tcW w:w="991" w:type="dxa"/>
            <w:vMerge w:val="continue"/>
            <w:textDirection w:val="lrTb"/>
            <w:noWrap/>
          </w:tcPr>
          <w:p>
            <w:pPr>
              <w:jc w:val="center"/>
              <w:spacing w:line="360" w:lineRule="auto"/>
              <w:rPr>
                <w:rFonts w:ascii="宋体" w:hAnsi="宋体"/>
                <w:szCs w:val="21"/>
              </w:rPr>
            </w:pPr>
            <w:r>
              <w:rPr>
                <w:rFonts w:ascii="宋体" w:hAnsi="宋体"/>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left w:val="single" w:color="auto" w:sz="4" w:space="0"/>
              <w:right w:val="single" w:color="auto" w:sz="4" w:space="0"/>
            </w:tcBorders>
            <w:tcW w:w="991" w:type="dxa"/>
            <w:vMerge w:val="continue"/>
            <w:textDirection w:val="lrTb"/>
            <w:noWrap/>
          </w:tcPr>
          <w:p>
            <w:pPr>
              <w:jc w:val="center"/>
              <w:spacing w:line="360" w:lineRule="auto"/>
              <w:rPr>
                <w:rFonts w:ascii="宋体" w:hAnsi="宋体"/>
                <w:szCs w:val="21"/>
              </w:rPr>
            </w:pPr>
            <w:r>
              <w:rPr>
                <w:rFonts w:ascii="宋体" w:hAnsi="宋体"/>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991" w:type="dxa"/>
            <w:vMerge w:val="continue"/>
            <w:textDirection w:val="lrTb"/>
            <w:noWrap/>
          </w:tcPr>
          <w:p>
            <w:pPr>
              <w:jc w:val="center"/>
              <w:spacing w:line="360" w:lineRule="auto"/>
              <w:rPr>
                <w:rFonts w:ascii="宋体" w:hAnsi="宋体"/>
                <w:szCs w:val="21"/>
              </w:rPr>
            </w:pPr>
            <w:r>
              <w:rPr>
                <w:rFonts w:ascii="宋体" w:hAnsi="宋体"/>
                <w:szCs w:val="21"/>
              </w:rPr>
            </w:r>
            <w:r/>
          </w:p>
        </w:tc>
      </w:tr>
    </w:tbl>
    <w:p>
      <w:pPr>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right="420"/>
        <w:spacing w:line="440" w:lineRule="exact"/>
        <w:widowControl/>
        <w:rPr>
          <w:rFonts w:ascii="宋体" w:hAnsi="宋体" w:cs="宋体"/>
          <w:szCs w:val="21"/>
        </w:rPr>
      </w:pPr>
      <w:r>
        <w:rPr>
          <w:rFonts w:hint="eastAsia" w:ascii="宋体" w:hAnsi="宋体" w:cs="宋体"/>
          <w:szCs w:val="21"/>
        </w:rPr>
        <w:t xml:space="preserve">投标方（盖章）：</w:t>
      </w:r>
      <w:r>
        <w:rPr>
          <w:rFonts w:hint="eastAsia" w:ascii="宋体" w:hAnsi="宋体" w:cs="宋体"/>
          <w:szCs w:val="21"/>
        </w:rPr>
        <w:t xml:space="preserve"> </w:t>
      </w:r>
      <w:r/>
    </w:p>
    <w:p>
      <w:pPr>
        <w:ind w:right="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right="420"/>
        <w:spacing w:line="440" w:lineRule="exact"/>
        <w:widowControl/>
        <w:rPr>
          <w:rFonts w:ascii="宋体" w:hAnsi="宋体" w:cs="宋体"/>
          <w:szCs w:val="21"/>
        </w:rPr>
      </w:pPr>
      <w:r>
        <w:rPr>
          <w:rFonts w:hint="eastAsia" w:ascii="宋体" w:hAnsi="宋体" w:cs="宋体"/>
          <w:szCs w:val="21"/>
        </w:rPr>
        <w:t xml:space="preserve">日期：年月日</w:t>
      </w:r>
      <w:r/>
    </w:p>
    <w:p>
      <w:pPr>
        <w:ind w:firstLine="420"/>
        <w:spacing w:line="360" w:lineRule="auto"/>
        <w:rPr>
          <w:rFonts w:ascii="宋体" w:hAnsi="宋体"/>
          <w:szCs w:val="21"/>
        </w:rPr>
      </w:pPr>
      <w:r>
        <w:rPr>
          <w:rFonts w:ascii="宋体" w:hAnsi="宋体"/>
          <w:szCs w:val="21"/>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firstLine="420"/>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报价表包含投标单位各项成本核算和投入的成本明细，折扣率应与《开标一览表》折扣率一致；否则，以《开标一览表》为准。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各投标方应根据此表格式按《采购清单》填写详细报价信息（标的物名称、单位、数量不得变动，否则无效）。</w:t>
      </w:r>
      <w:r/>
    </w:p>
    <w:p>
      <w:pPr>
        <w:ind w:firstLine="42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widowControl/>
        <w:rPr>
          <w:rFonts w:ascii="宋体" w:hAnsi="宋体" w:cs="宋体"/>
          <w:szCs w:val="21"/>
        </w:rPr>
        <w:outlineLvl w:val="0"/>
      </w:pPr>
      <w:r>
        <w:rPr>
          <w:rFonts w:ascii="宋体" w:hAnsi="宋体" w:cs="宋体"/>
          <w:b/>
          <w:szCs w:val="21"/>
        </w:rPr>
        <w:br w:type="page" w:clear="all"/>
      </w:r>
      <w:bookmarkStart w:id="27" w:name="_Toc71810483"/>
      <w:r/>
      <w:bookmarkStart w:id="28" w:name="_Toc105397782"/>
      <w:r>
        <w:rPr>
          <w:rFonts w:ascii="宋体" w:hAnsi="宋体" w:cs="宋体"/>
          <w:b/>
          <w:szCs w:val="21"/>
        </w:rPr>
        <w:t xml:space="preserve">附件</w:t>
      </w:r>
      <w:r>
        <w:rPr>
          <w:rFonts w:ascii="宋体" w:hAnsi="宋体" w:cs="宋体"/>
          <w:b/>
          <w:szCs w:val="21"/>
        </w:rPr>
        <w:t xml:space="preserve">4</w:t>
      </w:r>
      <w:r>
        <w:rPr>
          <w:rFonts w:hint="eastAsia" w:ascii="宋体" w:hAnsi="宋体" w:cs="宋体"/>
          <w:b/>
          <w:szCs w:val="21"/>
        </w:rPr>
        <w:t xml:space="preserve">.</w:t>
      </w:r>
      <w:r>
        <w:rPr>
          <w:rFonts w:ascii="宋体" w:hAnsi="宋体" w:cs="宋体"/>
          <w:b/>
          <w:szCs w:val="21"/>
        </w:rPr>
        <w:t xml:space="preserve">法定代表人授权委托书</w:t>
      </w:r>
      <w:bookmarkEnd w:id="27"/>
      <w:r/>
      <w:bookmarkEnd w:id="28"/>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法定代表人授权委托书</w:t>
      </w:r>
      <w:r/>
    </w:p>
    <w:p>
      <w:pPr>
        <w:ind w:firstLine="420"/>
        <w:spacing w:line="360" w:lineRule="auto"/>
        <w:widowControl/>
        <w:rPr>
          <w:rFonts w:ascii="宋体" w:hAnsi="宋体" w:cs="宋体"/>
          <w:szCs w:val="21"/>
        </w:rPr>
      </w:pPr>
      <w:r>
        <w:rPr>
          <w:rFonts w:ascii="宋体" w:hAnsi="宋体" w:cs="宋体"/>
          <w:szCs w:val="21"/>
        </w:rPr>
        <w:t xml:space="preserve">本授权委托书声明：我</w:t>
      </w:r>
      <w:r>
        <w:rPr>
          <w:rFonts w:ascii="宋体" w:hAnsi="宋体" w:cs="宋体"/>
          <w:szCs w:val="21"/>
          <w:u w:val="single"/>
        </w:rPr>
        <w:t xml:space="preserve">（姓名）</w:t>
      </w:r>
      <w:r>
        <w:rPr>
          <w:rFonts w:ascii="宋体" w:hAnsi="宋体" w:cs="宋体"/>
          <w:szCs w:val="21"/>
        </w:rPr>
        <w:t xml:space="preserve">系</w:t>
      </w:r>
      <w:r>
        <w:rPr>
          <w:rFonts w:hint="eastAsia" w:ascii="宋体" w:hAnsi="宋体" w:cs="宋体"/>
          <w:szCs w:val="21"/>
          <w:u w:val="single"/>
        </w:rPr>
        <w:t xml:space="preserve">（</w:t>
      </w:r>
      <w:r>
        <w:rPr>
          <w:rFonts w:ascii="宋体" w:hAnsi="宋体" w:cs="宋体"/>
          <w:szCs w:val="21"/>
        </w:rPr>
        <w:t xml:space="preserve">投标方名称）的法定代表人，现授权委托</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苏州市润芳招投标咨询服务有限公司</w:t>
      </w:r>
      <w:r>
        <w:rPr>
          <w:rFonts w:ascii="宋体" w:hAnsi="宋体" w:cs="宋体"/>
          <w:szCs w:val="21"/>
        </w:rPr>
        <w:t xml:space="preserve">组织实施的编号为</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15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29" w:name="_Toc71810484"/>
      <w:r/>
      <w:bookmarkStart w:id="30" w:name="_Toc21574"/>
      <w:r/>
      <w:bookmarkStart w:id="31" w:name="_Toc19621"/>
      <w:r/>
      <w:bookmarkStart w:id="32" w:name="_Toc105397783"/>
      <w:r>
        <w:rPr>
          <w:rFonts w:ascii="宋体" w:hAnsi="宋体" w:cs="宋体"/>
          <w:b/>
          <w:szCs w:val="21"/>
        </w:rPr>
        <w:t xml:space="preserve">附件</w:t>
      </w:r>
      <w:r>
        <w:rPr>
          <w:rFonts w:ascii="宋体" w:hAnsi="宋体" w:cs="宋体"/>
          <w:b/>
          <w:szCs w:val="21"/>
        </w:rPr>
        <w:t xml:space="preserve">5</w:t>
      </w:r>
      <w:r>
        <w:rPr>
          <w:rFonts w:hint="eastAsia" w:ascii="宋体" w:hAnsi="宋体" w:cs="宋体"/>
          <w:b/>
          <w:szCs w:val="21"/>
        </w:rPr>
        <w:t xml:space="preserve">.</w:t>
      </w:r>
      <w:r>
        <w:rPr>
          <w:rFonts w:ascii="宋体" w:hAnsi="宋体" w:cs="宋体"/>
          <w:b/>
          <w:szCs w:val="21"/>
        </w:rPr>
        <w:t xml:space="preserve">中小企业声明函</w:t>
      </w:r>
      <w:bookmarkEnd w:id="29"/>
      <w:r/>
      <w:bookmarkEnd w:id="30"/>
      <w:r/>
      <w:bookmarkEnd w:id="31"/>
      <w:r/>
      <w:bookmarkEnd w:id="32"/>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中小企业声明函（货物）</w:t>
      </w:r>
      <w:r/>
    </w:p>
    <w:p>
      <w:pPr>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spacing w:line="360" w:lineRule="auto"/>
        <w:widowControl/>
        <w:rPr>
          <w:rFonts w:ascii="宋体" w:hAnsi="宋体" w:cs="宋体"/>
          <w:szCs w:val="21"/>
          <w:u w:val="single"/>
        </w:rPr>
      </w:pPr>
      <w:r>
        <w:rPr>
          <w:rFonts w:hint="eastAsia" w:ascii="宋体" w:hAnsi="宋体" w:cs="宋体"/>
          <w:szCs w:val="21"/>
        </w:rPr>
        <w:t xml:space="preserve">本公司（联合体）郑重声明，根据《政府采购促进中小企业发展管理办法》（财库</w:t>
      </w:r>
      <w:r>
        <w:rPr>
          <w:rFonts w:hint="eastAsia" w:ascii="宋体" w:hAnsi="宋体" w:cs="宋体"/>
          <w:szCs w:val="21"/>
        </w:rPr>
        <w:t xml:space="preserve">[20</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u w:val="single"/>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ascii="宋体" w:hAnsi="宋体"/>
          <w:vertAlign w:val="superscript"/>
        </w:rPr>
        <w:footnoteReference w:id="2"/>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lang w:val="zh-CN"/>
        </w:rPr>
      </w:pPr>
      <w:r>
        <w:rPr>
          <w:rFonts w:hint="eastAsia" w:ascii="宋体" w:hAnsi="宋体" w:cs="宋体"/>
          <w:szCs w:val="21"/>
          <w:lang w:val="zh-CN"/>
        </w:rPr>
        <w:t xml:space="preserve">日期：年月日</w:t>
      </w:r>
      <w:r/>
    </w:p>
    <w:p>
      <w:pPr>
        <w:spacing w:line="280" w:lineRule="exact"/>
        <w:rPr>
          <w:rFonts w:ascii="宋体" w:hAnsi="宋体"/>
          <w:b/>
        </w:rPr>
      </w:pPr>
      <w:r>
        <w:rPr>
          <w:rFonts w:ascii="宋体" w:hAnsi="宋体" w:cs="宋体"/>
          <w:szCs w:val="21"/>
          <w:lang w:val="zh-CN"/>
        </w:rPr>
        <w:br w:type="page" w:clear="all"/>
      </w:r>
      <w:bookmarkStart w:id="33" w:name="_Toc71810485"/>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w:t>
      </w:r>
      <w:r>
        <w:rPr>
          <w:rFonts w:hint="eastAsia" w:ascii="宋体" w:hAnsi="宋体"/>
        </w:rPr>
        <w:t xml:space="preserve">；从业人员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w:t>
      </w:r>
      <w:r>
        <w:rPr>
          <w:rFonts w:hint="eastAsia" w:ascii="宋体" w:hAnsi="宋体"/>
        </w:rPr>
        <w:t xml:space="preserve">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w:t>
      </w:r>
      <w:r>
        <w:rPr>
          <w:rFonts w:hint="eastAsia" w:ascii="宋体" w:hAnsi="宋体"/>
        </w:rPr>
        <w:t xml:space="preserve">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w:t>
      </w:r>
      <w:r>
        <w:rPr>
          <w:rFonts w:hint="eastAsia" w:ascii="宋体" w:hAnsi="宋体"/>
        </w:rPr>
        <w:t xml:space="preserve">微型企业。</w:t>
      </w:r>
      <w:r/>
    </w:p>
    <w:p>
      <w:pPr>
        <w:ind w:firstLine="402"/>
        <w:spacing w:line="280" w:lineRule="exact"/>
        <w:rPr>
          <w:rFonts w:ascii="宋体" w:hAnsi="宋体"/>
        </w:rPr>
      </w:pPr>
      <w:r>
        <w:rPr>
          <w:rFonts w:hint="eastAsia" w:ascii="宋体" w:hAnsi="宋体"/>
          <w:b/>
        </w:rPr>
        <w:t xml:space="preserve">（十五）其他未列明行业。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spacing w:line="280" w:lineRule="exact"/>
        <w:widowControl/>
        <w:rPr>
          <w:rFonts w:ascii="宋体" w:hAnsi="宋体"/>
          <w:sz w:val="20"/>
          <w:szCs w:val="20"/>
        </w:rPr>
      </w:pPr>
      <w:r>
        <w:rPr>
          <w:rFonts w:ascii="宋体" w:hAnsi="宋体"/>
          <w:sz w:val="20"/>
          <w:szCs w:val="20"/>
        </w:rPr>
      </w:r>
      <w:r/>
    </w:p>
    <w:p>
      <w:pPr>
        <w:ind w:firstLine="2560"/>
        <w:widowControl/>
        <w:rPr>
          <w:rFonts w:ascii="宋体" w:hAnsi="宋体"/>
          <w:sz w:val="20"/>
          <w:szCs w:val="20"/>
          <w:lang w:val="zh-CN"/>
        </w:rPr>
      </w:pPr>
      <w:r>
        <w:rPr>
          <w:rFonts w:ascii="宋体" w:hAnsi="宋体"/>
          <w:sz w:val="20"/>
          <w:szCs w:val="20"/>
          <w:lang w:val="zh-CN"/>
        </w:rPr>
      </w:r>
      <w:r/>
    </w:p>
    <w:p>
      <w:pPr>
        <w:jc w:val="left"/>
        <w:widowControl/>
        <w:rPr>
          <w:rFonts w:ascii="宋体" w:hAnsi="宋体" w:cs="宋体"/>
          <w:b/>
          <w:szCs w:val="21"/>
        </w:rPr>
        <w:outlineLvl w:val="0"/>
      </w:pPr>
      <w:r/>
      <w:bookmarkStart w:id="34" w:name="_Toc105397784"/>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bCs/>
          <w:szCs w:val="21"/>
        </w:rPr>
        <w:outlineLvl w:val="0"/>
      </w:pPr>
      <w:r>
        <w:rPr>
          <w:rFonts w:hint="eastAsia" w:ascii="宋体" w:hAnsi="宋体" w:cs="宋体"/>
          <w:b/>
          <w:szCs w:val="21"/>
        </w:rPr>
        <w:t xml:space="preserve">附件</w:t>
      </w:r>
      <w:r>
        <w:rPr>
          <w:rFonts w:ascii="宋体" w:hAnsi="宋体" w:cs="宋体"/>
          <w:b/>
          <w:szCs w:val="21"/>
        </w:rPr>
        <w:t xml:space="preserve">6</w:t>
      </w:r>
      <w:r>
        <w:rPr>
          <w:rFonts w:hint="eastAsia" w:ascii="宋体" w:hAnsi="宋体" w:cs="宋体"/>
          <w:b/>
          <w:szCs w:val="21"/>
        </w:rPr>
        <w:t xml:space="preserve">.</w:t>
      </w:r>
      <w:r>
        <w:rPr>
          <w:rFonts w:hint="eastAsia" w:ascii="宋体" w:hAnsi="宋体" w:cs="宋体"/>
          <w:b/>
          <w:szCs w:val="21"/>
        </w:rPr>
        <w:t xml:space="preserve">残疾人福利性单位声明函</w:t>
      </w:r>
      <w:bookmarkEnd w:id="33"/>
      <w:r/>
      <w:bookmarkEnd w:id="34"/>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苏州市润芳招投标咨询服务有限公司：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lang w:val="zh-CN"/>
        </w:rPr>
        <w:t xml:space="preserve">贵公司组织实施的编号为号的招标活动</w:t>
      </w:r>
      <w:r>
        <w:rPr>
          <w:rFonts w:hint="eastAsia" w:ascii="宋体" w:hAnsi="宋体" w:cs="宋体"/>
          <w:szCs w:val="21"/>
        </w:rPr>
        <w:t xml:space="preserve">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left="1024"/>
        <w:spacing w:line="360" w:lineRule="auto"/>
        <w:widowControl/>
        <w:rPr>
          <w:rFonts w:ascii="宋体" w:hAnsi="宋体" w:cs="宋体"/>
          <w:b/>
          <w:szCs w:val="21"/>
        </w:rPr>
      </w:pPr>
      <w:r>
        <w:rPr>
          <w:rFonts w:ascii="宋体" w:hAnsi="宋体" w:cs="宋体"/>
          <w:b/>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jc w:val="left"/>
        <w:widowControl/>
        <w:rPr>
          <w:rFonts w:ascii="宋体" w:hAnsi="宋体" w:cs="宋体"/>
          <w:b/>
          <w:szCs w:val="21"/>
        </w:rPr>
        <w:outlineLvl w:val="0"/>
      </w:pPr>
      <w:r>
        <w:rPr>
          <w:rFonts w:ascii="宋体" w:hAnsi="宋体" w:cs="宋体"/>
          <w:szCs w:val="21"/>
          <w:lang w:val="zh-CN"/>
        </w:rPr>
        <w:br w:type="page" w:clear="all"/>
      </w:r>
      <w:bookmarkStart w:id="35" w:name="_Toc71810487"/>
      <w:r/>
      <w:bookmarkStart w:id="36" w:name="_Toc105397785"/>
      <w:r>
        <w:rPr>
          <w:rFonts w:ascii="宋体" w:hAnsi="宋体" w:cs="宋体"/>
          <w:b/>
          <w:szCs w:val="21"/>
        </w:rPr>
        <w:t xml:space="preserve">附件</w:t>
      </w:r>
      <w:r>
        <w:rPr>
          <w:rFonts w:ascii="宋体" w:hAnsi="宋体" w:cs="宋体"/>
          <w:b/>
          <w:szCs w:val="21"/>
        </w:rPr>
        <w:t xml:space="preserve">7</w:t>
      </w:r>
      <w:r>
        <w:rPr>
          <w:rFonts w:hint="eastAsia" w:ascii="宋体" w:hAnsi="宋体" w:cs="宋体"/>
          <w:b/>
          <w:szCs w:val="21"/>
        </w:rPr>
        <w:t xml:space="preserve">.</w:t>
      </w:r>
      <w:bookmarkEnd w:id="35"/>
      <w:r/>
      <w:bookmarkEnd w:id="36"/>
      <w:r>
        <w:rPr>
          <w:rFonts w:hint="eastAsia" w:ascii="宋体" w:hAnsi="宋体" w:cs="宋体"/>
          <w:b/>
          <w:szCs w:val="21"/>
        </w:rPr>
        <w:t xml:space="preserve">投标货物和服务数量、品牌规格、性能、</w:t>
      </w:r>
      <w:r>
        <w:rPr>
          <w:rFonts w:hint="eastAsia" w:ascii="宋体" w:hAnsi="宋体"/>
          <w:b/>
          <w:szCs w:val="21"/>
        </w:rPr>
        <w:t xml:space="preserve">交货期</w:t>
      </w:r>
      <w:r>
        <w:rPr>
          <w:rFonts w:hint="eastAsia" w:ascii="宋体" w:hAnsi="宋体" w:cs="宋体"/>
          <w:b/>
          <w:szCs w:val="21"/>
        </w:rPr>
        <w:t xml:space="preserve">说明表</w:t>
      </w:r>
      <w:r/>
    </w:p>
    <w:p>
      <w:pPr>
        <w:jc w:val="center"/>
        <w:spacing w:before="100" w:beforeAutospacing="1" w:after="100" w:afterAutospacing="1" w:line="480" w:lineRule="auto"/>
        <w:widowControl/>
        <w:rPr>
          <w:rFonts w:ascii="宋体" w:hAnsi="宋体" w:cs="宋体"/>
          <w:b/>
          <w:szCs w:val="21"/>
        </w:rPr>
      </w:pPr>
      <w:r/>
      <w:bookmarkStart w:id="37" w:name="_Toc31973"/>
      <w:r/>
      <w:bookmarkStart w:id="38" w:name="_Toc27138"/>
      <w:r>
        <w:rPr>
          <w:rFonts w:hint="eastAsia" w:ascii="宋体" w:hAnsi="宋体" w:cs="宋体"/>
          <w:b/>
          <w:szCs w:val="21"/>
        </w:rPr>
        <w:t xml:space="preserve">投标货物和服务数量、品牌规格、性能、</w:t>
      </w:r>
      <w:r>
        <w:rPr>
          <w:rFonts w:hint="eastAsia" w:ascii="宋体" w:hAnsi="宋体"/>
          <w:b/>
          <w:szCs w:val="21"/>
        </w:rPr>
        <w:t xml:space="preserve">交货期</w:t>
      </w:r>
      <w:r>
        <w:rPr>
          <w:rFonts w:hint="eastAsia" w:ascii="宋体" w:hAnsi="宋体" w:cs="宋体"/>
          <w:b/>
          <w:szCs w:val="21"/>
        </w:rPr>
        <w:t xml:space="preserve">说明表</w:t>
      </w:r>
      <w:r/>
    </w:p>
    <w:tbl>
      <w:tblPr>
        <w:tblW w:w="9883" w:type="dxa"/>
        <w:jc w:val="center"/>
        <w:tblLayout w:type="fixed"/>
        <w:tblLook w:val="04A0" w:firstRow="1" w:lastRow="0" w:firstColumn="1" w:lastColumn="0" w:noHBand="0" w:noVBand="1"/>
      </w:tblPr>
      <w:tblGrid>
        <w:gridCol w:w="863"/>
        <w:gridCol w:w="1912"/>
        <w:gridCol w:w="1625"/>
        <w:gridCol w:w="928"/>
        <w:gridCol w:w="955"/>
        <w:gridCol w:w="2025"/>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vAlign w:val="center"/>
            <w:textDirection w:val="lrTb"/>
            <w:noWrap/>
          </w:tcPr>
          <w:p>
            <w:pPr>
              <w:ind w:left="54"/>
              <w:jc w:val="center"/>
              <w:spacing w:line="360" w:lineRule="auto"/>
              <w:rPr>
                <w:rFonts w:ascii="宋体" w:hAnsi="宋体"/>
                <w:szCs w:val="21"/>
                <w:lang w:eastAsia="en-US"/>
              </w:rPr>
            </w:pPr>
            <w:r>
              <w:rPr>
                <w:rFonts w:hint="eastAsia" w:ascii="宋体" w:hAnsi="宋体" w:cs="宋体"/>
                <w:szCs w:val="21"/>
                <w:lang w:eastAsia="en-US"/>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vAlign w:val="center"/>
            <w:textDirection w:val="lrTb"/>
            <w:noWrap/>
          </w:tcPr>
          <w:p>
            <w:pPr>
              <w:jc w:val="center"/>
              <w:spacing w:line="360" w:lineRule="auto"/>
              <w:rPr>
                <w:rFonts w:ascii="宋体" w:hAnsi="宋体"/>
                <w:szCs w:val="21"/>
                <w:lang w:eastAsia="en-US"/>
              </w:rPr>
            </w:pPr>
            <w:r>
              <w:rPr>
                <w:rFonts w:hint="eastAsia" w:ascii="宋体" w:hAnsi="宋体" w:cs="宋体"/>
                <w:szCs w:val="21"/>
                <w:lang w:eastAsia="en-US"/>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center"/>
            <w:textDirection w:val="lrTb"/>
            <w:noWrap/>
          </w:tcPr>
          <w:p>
            <w:pPr>
              <w:jc w:val="center"/>
              <w:spacing w:line="360" w:lineRule="auto"/>
              <w:rPr>
                <w:rFonts w:ascii="宋体" w:hAnsi="宋体"/>
                <w:szCs w:val="21"/>
                <w:lang w:eastAsia="en-US"/>
              </w:rPr>
            </w:pPr>
            <w:r>
              <w:rPr>
                <w:rFonts w:hint="eastAsia" w:ascii="宋体" w:hAnsi="宋体" w:cs="宋体"/>
                <w:szCs w:val="21"/>
                <w:lang w:eastAsia="en-US"/>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vAlign w:val="center"/>
            <w:textDirection w:val="lrTb"/>
            <w:noWrap/>
          </w:tcPr>
          <w:p>
            <w:pPr>
              <w:jc w:val="center"/>
              <w:spacing w:line="360" w:lineRule="auto"/>
              <w:rPr>
                <w:rFonts w:ascii="宋体" w:hAnsi="宋体"/>
                <w:szCs w:val="21"/>
                <w:lang w:eastAsia="en-US"/>
              </w:rPr>
            </w:pPr>
            <w:r>
              <w:rPr>
                <w:rFonts w:hint="eastAsia" w:ascii="宋体" w:hAnsi="宋体" w:cs="宋体"/>
                <w:szCs w:val="21"/>
                <w:lang w:eastAsia="en-US"/>
              </w:rPr>
              <w:t xml:space="preserve">数量</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spacing w:line="360" w:lineRule="auto"/>
              <w:rPr>
                <w:rFonts w:ascii="宋体" w:hAnsi="宋体"/>
                <w:szCs w:val="21"/>
              </w:rPr>
            </w:pPr>
            <w:r>
              <w:rPr>
                <w:rFonts w:hint="eastAsia" w:ascii="宋体" w:hAnsi="宋体" w:cs="宋体"/>
                <w:szCs w:val="21"/>
                <w:lang w:eastAsia="en-US"/>
              </w:rPr>
              <w:t xml:space="preserve">交货期</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rPr>
                <w:rFonts w:ascii="宋体" w:hAnsi="宋体"/>
                <w:szCs w:val="21"/>
              </w:rPr>
            </w:pPr>
            <w:r>
              <w:rPr>
                <w:rFonts w:hint="eastAsia" w:ascii="宋体" w:hAnsi="宋体" w:cs="宋体"/>
                <w:szCs w:val="21"/>
              </w:rPr>
              <w:t xml:space="preserve">合同履行期限</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0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157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20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157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20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157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20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157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20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157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tcPr>
          <w:p>
            <w:pPr>
              <w:jc w:val="center"/>
              <w:rPr>
                <w:rFonts w:ascii="宋体" w:hAnsi="宋体"/>
                <w:szCs w:val="21"/>
                <w:lang w:eastAsia="en-US"/>
              </w:rPr>
            </w:pPr>
            <w:r>
              <w:rPr>
                <w:rFonts w:ascii="宋体" w:hAnsi="宋体" w:cs="宋体"/>
                <w:szCs w:val="21"/>
                <w:lang w:eastAsia="en-US"/>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2"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202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c>
          <w:tcPr>
            <w:tcBorders>
              <w:top w:val="single" w:color="000000" w:sz="4" w:space="0"/>
              <w:left w:val="single" w:color="000000" w:sz="4" w:space="0"/>
              <w:bottom w:val="single" w:color="000000" w:sz="4" w:space="0"/>
              <w:right w:val="single" w:color="000000" w:sz="4" w:space="0"/>
            </w:tcBorders>
            <w:tcW w:w="1575" w:type="dxa"/>
            <w:textDirection w:val="lrTb"/>
            <w:noWrap/>
          </w:tcPr>
          <w:p>
            <w:pPr>
              <w:jc w:val="center"/>
              <w:spacing w:line="360" w:lineRule="auto"/>
              <w:rPr>
                <w:rFonts w:ascii="宋体" w:hAnsi="宋体"/>
                <w:szCs w:val="21"/>
                <w:lang w:eastAsia="en-US"/>
              </w:rPr>
            </w:pPr>
            <w:r>
              <w:rPr>
                <w:rFonts w:ascii="宋体" w:hAnsi="宋体"/>
                <w:szCs w:val="21"/>
                <w:lang w:eastAsia="en-US"/>
              </w:rPr>
            </w:r>
            <w:r/>
          </w:p>
        </w:tc>
      </w:tr>
    </w:tbl>
    <w:p>
      <w:pPr>
        <w:jc w:val="left"/>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39" w:name="_Toc105397786"/>
      <w:r>
        <w:rPr>
          <w:rFonts w:ascii="宋体" w:hAnsi="宋体" w:cs="宋体"/>
          <w:b/>
          <w:szCs w:val="21"/>
        </w:rPr>
        <w:br w:type="page" w:clear="all"/>
      </w:r>
      <w:r/>
    </w:p>
    <w:p>
      <w:pPr>
        <w:jc w:val="left"/>
        <w:widowControl/>
        <w:rPr>
          <w:rFonts w:ascii="宋体" w:hAnsi="宋体" w:cs="宋体"/>
          <w:b/>
          <w:szCs w:val="21"/>
        </w:rPr>
        <w:outlineLvl w:val="0"/>
      </w:pPr>
      <w:r>
        <w:rPr>
          <w:rFonts w:ascii="宋体" w:hAnsi="宋体" w:cs="宋体"/>
          <w:b/>
          <w:szCs w:val="21"/>
        </w:rPr>
        <w:t xml:space="preserve">附件</w:t>
      </w:r>
      <w:r>
        <w:rPr>
          <w:rFonts w:ascii="宋体" w:hAnsi="宋体" w:cs="宋体"/>
          <w:b/>
          <w:szCs w:val="21"/>
        </w:rPr>
        <w:t xml:space="preserve">8</w:t>
      </w:r>
      <w:r>
        <w:rPr>
          <w:rFonts w:hint="eastAsia" w:ascii="宋体" w:hAnsi="宋体" w:cs="宋体"/>
          <w:b/>
          <w:szCs w:val="21"/>
        </w:rPr>
        <w:t xml:space="preserve">.</w:t>
      </w:r>
      <w:bookmarkEnd w:id="39"/>
      <w:r>
        <w:rPr>
          <w:rFonts w:hint="eastAsia" w:ascii="宋体" w:hAnsi="宋体" w:cs="宋体"/>
          <w:b/>
          <w:szCs w:val="21"/>
        </w:rPr>
        <w:t xml:space="preserve">技术参数响应及偏离表</w:t>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技术参数响应及偏离表</w:t>
      </w:r>
      <w:r/>
    </w:p>
    <w:tbl>
      <w:tblPr>
        <w:tblW w:w="9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8"/>
        <w:gridCol w:w="1683"/>
        <w:gridCol w:w="1831"/>
        <w:gridCol w:w="1963"/>
        <w:gridCol w:w="1700"/>
        <w:gridCol w:w="1309"/>
      </w:tblGrid>
      <w:tr>
        <w:trPr>
          <w:trHeight w:val="771"/>
        </w:trPr>
        <w:tc>
          <w:tcPr>
            <w:tcW w:w="66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683" w:type="dxa"/>
            <w:vAlign w:val="center"/>
            <w:textDirection w:val="lrTb"/>
            <w:noWrap/>
          </w:tcPr>
          <w:p>
            <w:pPr>
              <w:jc w:val="center"/>
              <w:rPr>
                <w:rFonts w:ascii="宋体" w:hAnsi="宋体" w:cs="宋体"/>
                <w:szCs w:val="21"/>
              </w:rPr>
            </w:pPr>
            <w:r>
              <w:rPr>
                <w:rFonts w:hint="eastAsia" w:ascii="宋体" w:hAnsi="宋体" w:cs="宋体"/>
                <w:szCs w:val="21"/>
              </w:rPr>
              <w:t xml:space="preserve">标的物名称</w:t>
            </w:r>
            <w:r/>
          </w:p>
        </w:tc>
        <w:tc>
          <w:tcPr>
            <w:tcW w:w="1831" w:type="dxa"/>
            <w:vAlign w:val="center"/>
            <w:textDirection w:val="lrTb"/>
            <w:noWrap/>
          </w:tcPr>
          <w:p>
            <w:pPr>
              <w:jc w:val="center"/>
              <w:rPr>
                <w:rFonts w:ascii="宋体" w:hAnsi="宋体" w:cs="宋体"/>
                <w:szCs w:val="21"/>
              </w:rPr>
            </w:pPr>
            <w:r>
              <w:rPr>
                <w:rFonts w:hint="eastAsia" w:ascii="宋体" w:hAnsi="宋体" w:cs="宋体"/>
                <w:szCs w:val="21"/>
              </w:rPr>
              <w:t xml:space="preserve">招标要求</w:t>
            </w:r>
            <w:r/>
          </w:p>
        </w:tc>
        <w:tc>
          <w:tcPr>
            <w:tcW w:w="1963" w:type="dxa"/>
            <w:vAlign w:val="center"/>
            <w:textDirection w:val="lrTb"/>
            <w:noWrap/>
          </w:tcPr>
          <w:p>
            <w:pPr>
              <w:jc w:val="center"/>
              <w:rPr>
                <w:rFonts w:ascii="宋体" w:hAnsi="宋体" w:cs="宋体"/>
                <w:szCs w:val="21"/>
              </w:rPr>
            </w:pPr>
            <w:r>
              <w:rPr>
                <w:rFonts w:hint="eastAsia" w:ascii="宋体" w:hAnsi="宋体" w:cs="宋体"/>
                <w:szCs w:val="21"/>
              </w:rPr>
              <w:t xml:space="preserve">投标内容</w:t>
            </w:r>
            <w:r/>
          </w:p>
        </w:tc>
        <w:tc>
          <w:tcPr>
            <w:tcW w:w="1700" w:type="dxa"/>
            <w:vAlign w:val="center"/>
            <w:textDirection w:val="lrTb"/>
            <w:noWrap/>
          </w:tcPr>
          <w:p>
            <w:pPr>
              <w:jc w:val="center"/>
              <w:rPr>
                <w:rFonts w:ascii="宋体" w:hAnsi="宋体" w:cs="宋体"/>
                <w:szCs w:val="21"/>
              </w:rPr>
            </w:pPr>
            <w:r>
              <w:rPr>
                <w:rFonts w:hint="eastAsia" w:ascii="宋体" w:hAnsi="宋体" w:cs="宋体"/>
                <w:szCs w:val="21"/>
              </w:rPr>
              <w:t xml:space="preserve">偏离说明</w:t>
            </w:r>
            <w:r/>
          </w:p>
        </w:tc>
        <w:tc>
          <w:tcPr>
            <w:tcW w:w="1309" w:type="dxa"/>
            <w:vAlign w:val="center"/>
            <w:textDirection w:val="lrTb"/>
            <w:noWrap/>
          </w:tcPr>
          <w:p>
            <w:pPr>
              <w:jc w:val="center"/>
              <w:rPr>
                <w:rFonts w:ascii="宋体" w:hAnsi="宋体" w:cs="宋体"/>
                <w:szCs w:val="21"/>
              </w:rPr>
            </w:pPr>
            <w:r>
              <w:rPr>
                <w:rFonts w:hint="eastAsia" w:ascii="宋体" w:hAnsi="宋体" w:cs="宋体"/>
                <w:szCs w:val="21"/>
              </w:rPr>
              <w:t xml:space="preserve">证明材料</w:t>
            </w:r>
            <w:r/>
          </w:p>
        </w:tc>
      </w:tr>
      <w:tr>
        <w:trPr>
          <w:cantSplit/>
          <w:trHeight w:val="502"/>
        </w:trPr>
        <w:tc>
          <w:tcPr>
            <w:tcW w:w="668" w:type="dxa"/>
            <w:vAlign w:val="center"/>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vAlign w:val="center"/>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vAlign w:val="center"/>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vAlign w:val="center"/>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r>
        <w:trPr>
          <w:cantSplit/>
          <w:trHeight w:val="502"/>
        </w:trPr>
        <w:tc>
          <w:tcPr>
            <w:tcW w:w="668" w:type="dxa"/>
            <w:textDirection w:val="lrTb"/>
            <w:noWrap/>
          </w:tcPr>
          <w:p>
            <w:pPr>
              <w:jc w:val="center"/>
              <w:rPr>
                <w:rFonts w:ascii="宋体" w:hAnsi="宋体" w:cs="宋体"/>
                <w:szCs w:val="21"/>
              </w:rPr>
            </w:pPr>
            <w:r>
              <w:rPr>
                <w:rFonts w:ascii="宋体" w:hAnsi="宋体" w:cs="宋体"/>
                <w:szCs w:val="21"/>
              </w:rPr>
            </w:r>
            <w:r/>
          </w:p>
        </w:tc>
        <w:tc>
          <w:tcPr>
            <w:tcW w:w="1683" w:type="dxa"/>
            <w:vAlign w:val="center"/>
            <w:textDirection w:val="lrTb"/>
            <w:noWrap/>
          </w:tcPr>
          <w:p>
            <w:pPr>
              <w:jc w:val="center"/>
              <w:rPr>
                <w:rFonts w:ascii="宋体" w:hAnsi="宋体" w:cs="宋体"/>
                <w:szCs w:val="21"/>
              </w:rPr>
            </w:pPr>
            <w:r>
              <w:rPr>
                <w:rFonts w:ascii="宋体" w:hAnsi="宋体" w:cs="宋体"/>
                <w:szCs w:val="21"/>
              </w:rPr>
            </w:r>
            <w:r/>
          </w:p>
        </w:tc>
        <w:tc>
          <w:tcPr>
            <w:tcW w:w="1831" w:type="dxa"/>
            <w:vAlign w:val="center"/>
            <w:textDirection w:val="lrTb"/>
            <w:noWrap/>
          </w:tcPr>
          <w:p>
            <w:pPr>
              <w:jc w:val="center"/>
              <w:rPr>
                <w:rFonts w:ascii="宋体" w:hAnsi="宋体" w:cs="宋体"/>
                <w:szCs w:val="21"/>
              </w:rPr>
            </w:pPr>
            <w:r>
              <w:rPr>
                <w:rFonts w:ascii="宋体" w:hAnsi="宋体" w:cs="宋体"/>
                <w:szCs w:val="21"/>
              </w:rPr>
            </w:r>
            <w:r/>
          </w:p>
        </w:tc>
        <w:tc>
          <w:tcPr>
            <w:tcW w:w="1963" w:type="dxa"/>
            <w:vAlign w:val="center"/>
            <w:textDirection w:val="lrTb"/>
            <w:noWrap/>
          </w:tcPr>
          <w:p>
            <w:pPr>
              <w:jc w:val="center"/>
              <w:rPr>
                <w:rFonts w:ascii="宋体" w:hAnsi="宋体" w:cs="宋体"/>
                <w:szCs w:val="21"/>
              </w:rPr>
            </w:pPr>
            <w:r>
              <w:rPr>
                <w:rFonts w:ascii="宋体" w:hAnsi="宋体" w:cs="宋体"/>
                <w:szCs w:val="21"/>
              </w:rPr>
            </w:r>
            <w:r/>
          </w:p>
        </w:tc>
        <w:tc>
          <w:tcPr>
            <w:tcW w:w="1700" w:type="dxa"/>
            <w:vAlign w:val="center"/>
            <w:textDirection w:val="lrTb"/>
            <w:noWrap/>
          </w:tcPr>
          <w:p>
            <w:pPr>
              <w:jc w:val="center"/>
              <w:rPr>
                <w:rFonts w:ascii="宋体" w:hAnsi="宋体" w:cs="宋体"/>
                <w:szCs w:val="21"/>
              </w:rPr>
            </w:pPr>
            <w:r>
              <w:rPr>
                <w:rFonts w:ascii="宋体" w:hAnsi="宋体" w:cs="宋体"/>
                <w:szCs w:val="21"/>
              </w:rPr>
            </w:r>
            <w:r/>
          </w:p>
        </w:tc>
        <w:tc>
          <w:tcPr>
            <w:tcW w:w="1309" w:type="dxa"/>
            <w:textDirection w:val="lrTb"/>
            <w:noWrap/>
          </w:tcPr>
          <w:p>
            <w:pPr>
              <w:jc w:val="center"/>
              <w:rPr>
                <w:rFonts w:ascii="宋体" w:hAnsi="宋体" w:cs="宋体"/>
                <w:szCs w:val="21"/>
              </w:rPr>
            </w:pPr>
            <w:r>
              <w:rPr>
                <w:rFonts w:ascii="宋体" w:hAnsi="宋体" w:cs="宋体"/>
                <w:szCs w:val="21"/>
              </w:rPr>
            </w:r>
            <w:r/>
          </w:p>
        </w:tc>
      </w:tr>
    </w:tbl>
    <w:p>
      <w:pPr>
        <w:ind w:firstLine="420"/>
        <w:spacing w:line="360" w:lineRule="auto"/>
        <w:widowControl/>
        <w:rPr>
          <w:rFonts w:ascii="宋体" w:hAnsi="宋体" w:cs="宋体"/>
          <w:szCs w:val="21"/>
        </w:rPr>
      </w:pPr>
      <w:r>
        <w:rPr>
          <w:rFonts w:hint="eastAsia" w:ascii="宋体" w:hAnsi="宋体" w:cs="宋体"/>
          <w:szCs w:val="21"/>
        </w:rPr>
        <w:t xml:space="preserve">注：</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、本项目所有技术参数不得“负偏离”，如有“负偏离”则作为无效投标。</w:t>
      </w:r>
      <w:r/>
    </w:p>
    <w:p>
      <w:pPr>
        <w:ind w:firstLine="420"/>
        <w:spacing w:line="360" w:lineRule="auto"/>
        <w:widowControl/>
        <w:rPr>
          <w:rFonts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szCs w:val="21"/>
        </w:rPr>
      </w:pPr>
      <w:r>
        <w:rPr>
          <w:rFonts w:ascii="宋体" w:hAnsi="宋体" w:cs="宋体"/>
          <w:b/>
          <w:szCs w:val="21"/>
        </w:rPr>
        <w:br w:type="page" w:clear="all"/>
      </w:r>
      <w:r/>
    </w:p>
    <w:p>
      <w:pPr>
        <w:jc w:val="left"/>
        <w:widowControl/>
        <w:rPr>
          <w:rFonts w:ascii="宋体" w:hAnsi="宋体" w:cs="宋体"/>
          <w:b/>
          <w:szCs w:val="21"/>
        </w:rPr>
        <w:outlineLvl w:val="0"/>
      </w:pPr>
      <w:r>
        <w:rPr>
          <w:rFonts w:ascii="宋体" w:hAnsi="宋体" w:cs="宋体"/>
          <w:b/>
          <w:szCs w:val="21"/>
        </w:rPr>
        <w:t xml:space="preserve">附件</w:t>
      </w:r>
      <w:r>
        <w:rPr>
          <w:rFonts w:ascii="宋体" w:hAnsi="宋体" w:cs="宋体"/>
          <w:b/>
          <w:szCs w:val="21"/>
        </w:rPr>
        <w:t xml:space="preserve">9</w:t>
      </w:r>
      <w:r>
        <w:rPr>
          <w:rFonts w:hint="eastAsia" w:ascii="宋体" w:hAnsi="宋体" w:cs="宋体"/>
          <w:b/>
          <w:szCs w:val="21"/>
        </w:rPr>
        <w:t xml:space="preserve">.</w:t>
      </w:r>
      <w:r>
        <w:rPr>
          <w:rFonts w:hint="eastAsia" w:ascii="宋体" w:hAnsi="宋体" w:cs="宋体"/>
          <w:b/>
          <w:szCs w:val="21"/>
        </w:rPr>
        <w:t xml:space="preserve">商务条款响应及偏离表</w:t>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商务条款响应及偏离表</w:t>
      </w:r>
      <w:r/>
    </w:p>
    <w:tbl>
      <w:tblPr>
        <w:tblW w:w="9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699"/>
        <w:gridCol w:w="1849"/>
        <w:gridCol w:w="1982"/>
        <w:gridCol w:w="1716"/>
        <w:gridCol w:w="1321"/>
      </w:tblGrid>
      <w:tr>
        <w:trPr>
          <w:trHeight w:val="760"/>
        </w:trPr>
        <w:tc>
          <w:tcPr>
            <w:tcW w:w="6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699" w:type="dxa"/>
            <w:vAlign w:val="center"/>
            <w:textDirection w:val="lrTb"/>
            <w:noWrap/>
          </w:tcPr>
          <w:p>
            <w:pPr>
              <w:jc w:val="center"/>
              <w:rPr>
                <w:rFonts w:ascii="宋体" w:hAnsi="宋体" w:cs="宋体"/>
                <w:szCs w:val="21"/>
              </w:rPr>
            </w:pPr>
            <w:r>
              <w:rPr>
                <w:rFonts w:hint="eastAsia" w:ascii="宋体" w:hAnsi="宋体" w:cs="宋体"/>
                <w:szCs w:val="21"/>
              </w:rPr>
              <w:t xml:space="preserve">项目</w:t>
            </w:r>
            <w:r/>
          </w:p>
        </w:tc>
        <w:tc>
          <w:tcPr>
            <w:tcW w:w="1849" w:type="dxa"/>
            <w:vAlign w:val="center"/>
            <w:textDirection w:val="lrTb"/>
            <w:noWrap/>
          </w:tcPr>
          <w:p>
            <w:pPr>
              <w:jc w:val="center"/>
              <w:rPr>
                <w:rFonts w:ascii="宋体" w:hAnsi="宋体" w:cs="宋体"/>
                <w:szCs w:val="21"/>
              </w:rPr>
            </w:pPr>
            <w:r>
              <w:rPr>
                <w:rFonts w:hint="eastAsia" w:ascii="宋体" w:hAnsi="宋体" w:cs="宋体"/>
                <w:szCs w:val="21"/>
              </w:rPr>
              <w:t xml:space="preserve">招标要求</w:t>
            </w:r>
            <w:r/>
          </w:p>
        </w:tc>
        <w:tc>
          <w:tcPr>
            <w:tcW w:w="1982" w:type="dxa"/>
            <w:vAlign w:val="center"/>
            <w:textDirection w:val="lrTb"/>
            <w:noWrap/>
          </w:tcPr>
          <w:p>
            <w:pPr>
              <w:jc w:val="center"/>
              <w:rPr>
                <w:rFonts w:ascii="宋体" w:hAnsi="宋体" w:cs="宋体"/>
                <w:szCs w:val="21"/>
              </w:rPr>
            </w:pPr>
            <w:r>
              <w:rPr>
                <w:rFonts w:hint="eastAsia" w:ascii="宋体" w:hAnsi="宋体" w:cs="宋体"/>
                <w:szCs w:val="21"/>
              </w:rPr>
              <w:t xml:space="preserve">投标内容</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偏离说明</w:t>
            </w:r>
            <w:r/>
          </w:p>
        </w:tc>
        <w:tc>
          <w:tcPr>
            <w:tcW w:w="1321" w:type="dxa"/>
            <w:vAlign w:val="center"/>
            <w:textDirection w:val="lrTb"/>
            <w:noWrap/>
          </w:tcPr>
          <w:p>
            <w:pPr>
              <w:jc w:val="center"/>
              <w:rPr>
                <w:rFonts w:ascii="宋体" w:hAnsi="宋体" w:cs="宋体"/>
                <w:szCs w:val="21"/>
              </w:rPr>
            </w:pPr>
            <w:r>
              <w:rPr>
                <w:rFonts w:hint="eastAsia" w:ascii="宋体" w:hAnsi="宋体" w:cs="宋体"/>
                <w:szCs w:val="21"/>
              </w:rPr>
              <w:t xml:space="preserve">证明材料</w:t>
            </w:r>
            <w:r/>
          </w:p>
        </w:tc>
      </w:tr>
      <w:tr>
        <w:trPr>
          <w:cantSplit/>
          <w:trHeight w:val="495"/>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r>
        <w:trPr>
          <w:cantSplit/>
          <w:trHeight w:val="495"/>
        </w:trPr>
        <w:tc>
          <w:tcPr>
            <w:tcW w:w="675" w:type="dxa"/>
            <w:textDirection w:val="lrTb"/>
            <w:noWrap/>
          </w:tcPr>
          <w:p>
            <w:pPr>
              <w:jc w:val="center"/>
              <w:rPr>
                <w:rFonts w:ascii="宋体" w:hAnsi="宋体" w:cs="宋体"/>
                <w:szCs w:val="21"/>
              </w:rPr>
            </w:pPr>
            <w:r>
              <w:rPr>
                <w:rFonts w:ascii="宋体" w:hAnsi="宋体" w:cs="宋体"/>
                <w:szCs w:val="21"/>
              </w:rPr>
            </w:r>
            <w:r/>
          </w:p>
        </w:tc>
        <w:tc>
          <w:tcPr>
            <w:tcW w:w="1699" w:type="dxa"/>
            <w:vAlign w:val="center"/>
            <w:textDirection w:val="lrTb"/>
            <w:noWrap/>
          </w:tcPr>
          <w:p>
            <w:pPr>
              <w:jc w:val="center"/>
              <w:rPr>
                <w:rFonts w:ascii="宋体" w:hAnsi="宋体" w:cs="宋体"/>
                <w:szCs w:val="21"/>
              </w:rPr>
            </w:pPr>
            <w:r>
              <w:rPr>
                <w:rFonts w:ascii="宋体" w:hAnsi="宋体" w:cs="宋体"/>
                <w:szCs w:val="21"/>
              </w:rPr>
            </w:r>
            <w:r/>
          </w:p>
        </w:tc>
        <w:tc>
          <w:tcPr>
            <w:tcW w:w="1849" w:type="dxa"/>
            <w:vAlign w:val="center"/>
            <w:textDirection w:val="lrTb"/>
            <w:noWrap/>
          </w:tcPr>
          <w:p>
            <w:pPr>
              <w:jc w:val="center"/>
              <w:rPr>
                <w:rFonts w:ascii="宋体" w:hAnsi="宋体" w:cs="宋体"/>
                <w:szCs w:val="21"/>
              </w:rPr>
            </w:pPr>
            <w:r>
              <w:rPr>
                <w:rFonts w:ascii="宋体" w:hAnsi="宋体" w:cs="宋体"/>
                <w:szCs w:val="21"/>
              </w:rPr>
            </w:r>
            <w:r/>
          </w:p>
        </w:tc>
        <w:tc>
          <w:tcPr>
            <w:tcW w:w="1982" w:type="dxa"/>
            <w:vAlign w:val="center"/>
            <w:textDirection w:val="lrTb"/>
            <w:noWrap/>
          </w:tcPr>
          <w:p>
            <w:pPr>
              <w:jc w:val="center"/>
              <w:rPr>
                <w:rFonts w:ascii="宋体" w:hAnsi="宋体" w:cs="宋体"/>
                <w:szCs w:val="21"/>
              </w:rPr>
            </w:pPr>
            <w:r>
              <w:rPr>
                <w:rFonts w:ascii="宋体" w:hAnsi="宋体" w:cs="宋体"/>
                <w:szCs w:val="21"/>
              </w:rPr>
            </w:r>
            <w:r/>
          </w:p>
        </w:tc>
        <w:tc>
          <w:tcPr>
            <w:tcW w:w="1716" w:type="dxa"/>
            <w:vAlign w:val="center"/>
            <w:textDirection w:val="lrTb"/>
            <w:noWrap/>
          </w:tcPr>
          <w:p>
            <w:pPr>
              <w:jc w:val="center"/>
              <w:rPr>
                <w:rFonts w:ascii="宋体" w:hAnsi="宋体" w:cs="宋体"/>
                <w:szCs w:val="21"/>
              </w:rPr>
            </w:pPr>
            <w:r>
              <w:rPr>
                <w:rFonts w:ascii="宋体" w:hAnsi="宋体" w:cs="宋体"/>
                <w:szCs w:val="21"/>
              </w:rPr>
            </w:r>
            <w:r/>
          </w:p>
        </w:tc>
        <w:tc>
          <w:tcPr>
            <w:tcW w:w="1321" w:type="dxa"/>
            <w:textDirection w:val="lrTb"/>
            <w:noWrap/>
          </w:tcPr>
          <w:p>
            <w:pPr>
              <w:jc w:val="center"/>
              <w:rPr>
                <w:rFonts w:ascii="宋体" w:hAnsi="宋体" w:cs="宋体"/>
                <w:szCs w:val="21"/>
              </w:rPr>
            </w:pPr>
            <w:r>
              <w:rPr>
                <w:rFonts w:ascii="宋体" w:hAnsi="宋体" w:cs="宋体"/>
                <w:szCs w:val="21"/>
              </w:rPr>
            </w:r>
            <w:r/>
          </w:p>
        </w:tc>
      </w:tr>
    </w:tbl>
    <w:p>
      <w:pPr>
        <w:ind w:firstLine="420"/>
        <w:spacing w:line="360" w:lineRule="auto"/>
        <w:widowControl/>
        <w:rPr>
          <w:rFonts w:ascii="宋体" w:hAnsi="宋体" w:cs="宋体"/>
          <w:szCs w:val="21"/>
        </w:rPr>
      </w:pPr>
      <w:r>
        <w:rPr>
          <w:rFonts w:hint="eastAsia" w:ascii="宋体" w:hAnsi="宋体" w:cs="宋体"/>
          <w:szCs w:val="21"/>
        </w:rPr>
        <w:t xml:space="preserve">注：</w:t>
      </w:r>
      <w:r/>
    </w:p>
    <w:p>
      <w:pPr>
        <w:ind w:firstLine="420"/>
        <w:spacing w:line="360" w:lineRule="auto"/>
        <w:widowControl/>
        <w:rPr>
          <w:rFonts w:ascii="宋体" w:hAnsi="宋体" w:cs="宋体"/>
          <w:szCs w:val="20"/>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0"/>
        </w:rPr>
        <w:t xml:space="preserve">投标方应在本表中对照招标文件商务条款要求逐项对应列出响应内容，并在“偏离说明”项下填写以下内容：优于的，填写“正偏离”；符合的，填写“无偏离”；低于的，填写“负偏离”。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b/>
          <w:szCs w:val="21"/>
        </w:rPr>
      </w:pPr>
      <w:r>
        <w:rPr>
          <w:rFonts w:hint="eastAsia" w:ascii="宋体" w:hAnsi="宋体" w:cs="宋体"/>
          <w:szCs w:val="20"/>
        </w:rPr>
        <w:t xml:space="preserve">2</w:t>
      </w:r>
      <w:r>
        <w:rPr>
          <w:rFonts w:hint="eastAsia" w:ascii="宋体" w:hAnsi="宋体" w:cs="宋体"/>
          <w:szCs w:val="20"/>
        </w:rPr>
        <w:t xml:space="preserve">、</w:t>
      </w:r>
      <w:r>
        <w:rPr>
          <w:rFonts w:hint="eastAsia" w:ascii="宋体" w:hAnsi="宋体" w:cs="宋体"/>
          <w:b/>
          <w:szCs w:val="21"/>
        </w:rPr>
        <w:t xml:space="preserve">本项目所有商务条款不得“负偏离”，如有“负偏离”则作为无效投标。</w:t>
      </w:r>
      <w:r/>
    </w:p>
    <w:p>
      <w:pPr>
        <w:ind w:firstLine="420"/>
        <w:spacing w:line="360" w:lineRule="auto"/>
        <w:widowControl/>
        <w:rPr>
          <w:rFonts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jc w:val="left"/>
        <w:spacing w:line="360" w:lineRule="auto"/>
        <w:widowControl/>
        <w:rPr>
          <w:rFonts w:ascii="宋体" w:hAnsi="宋体" w:cs="宋体"/>
          <w:b/>
          <w:szCs w:val="21"/>
        </w:rPr>
      </w:pPr>
      <w:r>
        <w:rPr>
          <w:rFonts w:ascii="宋体" w:hAnsi="宋体" w:cs="宋体"/>
          <w:b/>
          <w:szCs w:val="21"/>
        </w:rPr>
      </w:r>
      <w:r/>
    </w:p>
    <w:p>
      <w:pPr>
        <w:jc w:val="left"/>
        <w:widowControl/>
        <w:rPr>
          <w:rFonts w:ascii="宋体" w:hAnsi="宋体" w:cs="宋体"/>
          <w:b/>
          <w:szCs w:val="21"/>
        </w:rPr>
        <w:outlineLvl w:val="0"/>
      </w:pPr>
      <w:r/>
      <w:bookmarkStart w:id="40" w:name="_Toc71810489"/>
      <w:r/>
      <w:bookmarkStart w:id="41" w:name="_Toc105397787"/>
      <w:r>
        <w:rPr>
          <w:rFonts w:ascii="宋体" w:hAnsi="宋体" w:cs="宋体"/>
          <w:b/>
          <w:szCs w:val="21"/>
        </w:rPr>
        <w:br w:type="page" w:clear="all"/>
      </w:r>
      <w:r>
        <w:rPr>
          <w:rFonts w:ascii="宋体" w:hAnsi="宋体" w:cs="宋体"/>
          <w:b/>
          <w:szCs w:val="21"/>
        </w:rPr>
        <w:t xml:space="preserve">附件</w:t>
      </w:r>
      <w:r>
        <w:rPr>
          <w:rFonts w:ascii="宋体" w:hAnsi="宋体" w:cs="宋体"/>
          <w:b/>
          <w:szCs w:val="21"/>
        </w:rPr>
        <w:t xml:space="preserve">10</w:t>
      </w:r>
      <w:r>
        <w:rPr>
          <w:rFonts w:hint="eastAsia" w:ascii="宋体" w:hAnsi="宋体" w:cs="宋体"/>
          <w:b/>
          <w:szCs w:val="21"/>
        </w:rPr>
        <w:t xml:space="preserve">.</w:t>
      </w:r>
      <w:r>
        <w:rPr>
          <w:rFonts w:hint="eastAsia" w:ascii="宋体" w:hAnsi="宋体" w:cs="宋体"/>
          <w:b/>
          <w:szCs w:val="21"/>
        </w:rPr>
        <w:t xml:space="preserve">相关业绩一览表</w:t>
      </w:r>
      <w:bookmarkEnd w:id="40"/>
      <w:r/>
      <w:bookmarkEnd w:id="41"/>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ascii="宋体" w:hAnsi="宋体" w:cs="宋体"/>
          <w:szCs w:val="21"/>
        </w:rPr>
        <w:t xml:space="preserve">.</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bookmarkEnd w:id="37"/>
      <w:r/>
      <w:bookmarkEnd w:id="38"/>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left="1024"/>
        <w:widowControl/>
        <w:rPr>
          <w:rFonts w:ascii="宋体" w:hAnsi="宋体" w:cs="宋体"/>
          <w:sz w:val="20"/>
          <w:szCs w:val="20"/>
        </w:rPr>
      </w:pPr>
      <w:r/>
      <w:bookmarkStart w:id="42" w:name="_Toc71810490"/>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43" w:name="_Toc105397789"/>
      <w:r>
        <w:rPr>
          <w:rFonts w:ascii="宋体" w:hAnsi="宋体" w:cs="宋体"/>
          <w:b/>
          <w:szCs w:val="21"/>
        </w:rPr>
        <w:br w:type="page" w:clear="all"/>
      </w:r>
      <w:r/>
    </w:p>
    <w:p>
      <w:pPr>
        <w:jc w:val="left"/>
        <w:widowControl/>
        <w:rPr>
          <w:rFonts w:ascii="宋体" w:hAnsi="宋体" w:cs="宋体"/>
          <w:b/>
          <w:szCs w:val="21"/>
        </w:rPr>
        <w:outlineLvl w:val="0"/>
      </w:pPr>
      <w:r>
        <w:rPr>
          <w:rFonts w:ascii="宋体" w:hAnsi="宋体" w:cs="宋体"/>
          <w:b/>
          <w:szCs w:val="21"/>
        </w:rPr>
        <w:t xml:space="preserve">附件</w:t>
      </w:r>
      <w:r>
        <w:rPr>
          <w:rFonts w:ascii="宋体" w:hAnsi="宋体" w:cs="宋体"/>
          <w:b/>
          <w:szCs w:val="21"/>
        </w:rPr>
        <w:t xml:space="preserve">11</w:t>
      </w:r>
      <w:r>
        <w:rPr>
          <w:rFonts w:hint="eastAsia" w:ascii="宋体" w:hAnsi="宋体" w:cs="宋体"/>
          <w:b/>
          <w:szCs w:val="21"/>
        </w:rPr>
        <w:t xml:space="preserve">.</w:t>
      </w:r>
      <w:r>
        <w:rPr>
          <w:rFonts w:ascii="宋体" w:hAnsi="宋体" w:cs="宋体"/>
          <w:b/>
          <w:szCs w:val="21"/>
        </w:rPr>
        <w:t xml:space="preserve">关于资格文件的声明函</w:t>
      </w:r>
      <w:bookmarkEnd w:id="42"/>
      <w:r/>
      <w:bookmarkEnd w:id="43"/>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jc w:val="left"/>
        <w:spacing w:line="360" w:lineRule="auto"/>
        <w:widowControl/>
        <w:rPr>
          <w:rFonts w:ascii="宋体" w:hAnsi="宋体" w:cs="宋体"/>
          <w:szCs w:val="21"/>
        </w:rPr>
      </w:pPr>
      <w:r>
        <w:rPr>
          <w:rFonts w:ascii="宋体" w:hAnsi="宋体" w:cs="宋体"/>
          <w:szCs w:val="21"/>
        </w:rPr>
        <w:t xml:space="preserve">本公司愿就由贵公司组织实施的编号为号（</w:t>
      </w:r>
      <w:r>
        <w:rPr>
          <w:rFonts w:hint="eastAsia" w:ascii="宋体" w:hAnsi="宋体" w:cs="宋体"/>
          <w:szCs w:val="21"/>
        </w:rPr>
        <w:t xml:space="preserve">项目</w:t>
      </w:r>
      <w:r>
        <w:rPr>
          <w:rFonts w:ascii="宋体" w:hAnsi="宋体" w:cs="宋体"/>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szCs w:val="21"/>
        </w:rPr>
        <w:br w:type="page" w:clear="all"/>
      </w:r>
      <w:bookmarkStart w:id="44" w:name="_Toc105397790"/>
      <w:r/>
      <w:bookmarkStart w:id="45" w:name="_Toc71810491"/>
      <w:r>
        <w:rPr>
          <w:rFonts w:ascii="宋体" w:hAnsi="宋体" w:cs="宋体"/>
          <w:b/>
          <w:szCs w:val="21"/>
        </w:rPr>
        <w:t xml:space="preserve">附件</w:t>
      </w:r>
      <w:r>
        <w:rPr>
          <w:rFonts w:ascii="宋体" w:hAnsi="宋体" w:cs="宋体"/>
          <w:b/>
          <w:szCs w:val="21"/>
        </w:rPr>
        <w:t xml:space="preserve">12</w:t>
      </w:r>
      <w:r>
        <w:rPr>
          <w:rFonts w:hint="eastAsia" w:ascii="宋体" w:hAnsi="宋体" w:cs="宋体"/>
          <w:b/>
          <w:szCs w:val="21"/>
        </w:rPr>
        <w:t xml:space="preserve">.</w:t>
      </w:r>
      <w:r>
        <w:rPr>
          <w:rFonts w:ascii="宋体" w:hAnsi="宋体" w:cs="宋体"/>
          <w:b/>
          <w:szCs w:val="21"/>
        </w:rPr>
        <w:t xml:space="preserve">投标方基本情况表</w:t>
      </w:r>
      <w:bookmarkEnd w:id="44"/>
      <w:r/>
      <w:bookmarkEnd w:id="45"/>
      <w:r/>
      <w:r/>
    </w:p>
    <w:p>
      <w:pPr>
        <w:jc w:val="left"/>
        <w:spacing w:line="360" w:lineRule="auto"/>
        <w:widowControl/>
        <w:rPr>
          <w:rFonts w:ascii="宋体" w:hAnsi="宋体" w:cs="宋体"/>
          <w:szCs w:val="21"/>
        </w:rPr>
      </w:pPr>
      <w:r>
        <w:rPr>
          <w:rFonts w:ascii="宋体" w:hAnsi="宋体" w:cs="宋体"/>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2024</w:t>
            </w:r>
            <w:r>
              <w:rPr>
                <w:rFonts w:hint="eastAsia" w:ascii="宋体" w:hAnsi="宋体"/>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2024</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年月日</w:t>
      </w:r>
      <w:r/>
    </w:p>
    <w:p>
      <w:pPr>
        <w:jc w:val="left"/>
        <w:widowControl/>
      </w:pPr>
      <w:r>
        <w:br w:type="page" w:clear="all"/>
      </w:r>
      <w:r/>
    </w:p>
    <w:p>
      <w:pPr>
        <w:jc w:val="left"/>
        <w:rPr>
          <w:rFonts w:ascii="宋体" w:hAnsi="宋体"/>
          <w:b/>
          <w:szCs w:val="21"/>
        </w:rPr>
        <w:outlineLvl w:val="0"/>
      </w:pPr>
      <w:r>
        <w:rPr>
          <w:rFonts w:hint="eastAsia" w:ascii="宋体" w:hAnsi="宋体"/>
          <w:b/>
          <w:szCs w:val="21"/>
        </w:rPr>
        <w:t xml:space="preserve">格式</w:t>
      </w:r>
      <w:r>
        <w:rPr>
          <w:rFonts w:hint="eastAsia" w:ascii="宋体" w:hAnsi="宋体"/>
          <w:b/>
          <w:szCs w:val="21"/>
        </w:rPr>
        <w:t xml:space="preserve">13</w:t>
      </w:r>
      <w:r>
        <w:rPr>
          <w:rFonts w:hint="eastAsia" w:ascii="宋体" w:hAnsi="宋体"/>
          <w:b/>
          <w:szCs w:val="21"/>
        </w:rPr>
        <w:t xml:space="preserve">、《</w:t>
      </w:r>
      <w:r>
        <w:rPr>
          <w:rFonts w:hint="eastAsia" w:ascii="宋体" w:hAnsi="宋体" w:cs="宋体"/>
          <w:b/>
          <w:szCs w:val="21"/>
        </w:rPr>
        <w:t xml:space="preserve">苏州市民政局干部职工廉洁从业告知函</w:t>
      </w:r>
      <w:r>
        <w:rPr>
          <w:rFonts w:hint="eastAsia" w:ascii="宋体" w:hAnsi="宋体"/>
          <w:b/>
          <w:szCs w:val="21"/>
        </w:rPr>
        <w:t xml:space="preserve">》</w:t>
      </w:r>
      <w:r>
        <w:rPr>
          <w:rFonts w:hint="eastAsia" w:ascii="宋体" w:hAnsi="宋体" w:cs="宋体"/>
          <w:b/>
          <w:szCs w:val="21"/>
        </w:rPr>
        <w:t xml:space="preserve">回执</w:t>
      </w:r>
      <w:r/>
    </w:p>
    <w:p>
      <w:pPr>
        <w:jc w:val="center"/>
        <w:spacing w:line="700" w:lineRule="exact"/>
        <w:rPr>
          <w:rFonts w:ascii="宋体" w:hAnsi="宋体"/>
          <w:szCs w:val="21"/>
        </w:rPr>
      </w:pPr>
      <w:r>
        <w:rPr>
          <w:rFonts w:hint="eastAsia" w:ascii="宋体" w:hAnsi="宋体" w:cs="宋体"/>
          <w:szCs w:val="21"/>
        </w:rPr>
        <w:t xml:space="preserve">苏州市民政局干部职工廉洁从业告知函</w:t>
      </w:r>
      <w:r/>
    </w:p>
    <w:p>
      <w:pPr>
        <w:jc w:val="center"/>
        <w:spacing w:after="156"/>
        <w:rPr>
          <w:rFonts w:ascii="宋体" w:hAnsi="宋体"/>
          <w:spacing w:val="40"/>
          <w:szCs w:val="21"/>
        </w:rPr>
      </w:pPr>
      <w:r>
        <w:rPr>
          <w:rFonts w:ascii="宋体" w:hAnsi="宋体"/>
          <w:spacing w:val="40"/>
          <w:szCs w:val="21"/>
        </w:rPr>
      </w:r>
      <w:r/>
    </w:p>
    <w:p>
      <w:pPr>
        <w:ind w:firstLine="640"/>
        <w:spacing w:line="500" w:lineRule="exact"/>
        <w:rPr>
          <w:rFonts w:ascii="宋体" w:hAnsi="宋体"/>
          <w:spacing w:val="40"/>
          <w:szCs w:val="21"/>
        </w:rPr>
      </w:pPr>
      <w:r>
        <w:rPr>
          <w:rFonts w:hint="eastAsia" w:ascii="宋体" w:hAnsi="宋体" w:cs="宋体"/>
          <w:spacing w:val="40"/>
          <w:szCs w:val="21"/>
        </w:rPr>
        <w:t xml:space="preserve">欢迎贵单位参加我局组织的</w:t>
      </w:r>
      <w:r>
        <w:rPr>
          <w:rFonts w:hint="eastAsia" w:ascii="宋体" w:hAnsi="宋体" w:cs="宋体"/>
          <w:spacing w:val="40"/>
          <w:szCs w:val="21"/>
          <w:u w:val="single"/>
        </w:rPr>
        <w:t xml:space="preserve">2026-2027</w:t>
      </w:r>
      <w:r>
        <w:rPr>
          <w:rFonts w:hint="eastAsia" w:ascii="宋体" w:hAnsi="宋体" w:cs="宋体"/>
          <w:spacing w:val="40"/>
          <w:szCs w:val="21"/>
          <w:u w:val="single"/>
        </w:rPr>
        <w:t xml:space="preserve">年度苏州市殡仪馆第三轮丧葬用品采购项目</w:t>
      </w:r>
      <w:r>
        <w:rPr>
          <w:rFonts w:hint="eastAsia" w:ascii="宋体" w:hAnsi="宋体" w:cs="宋体"/>
          <w:spacing w:val="40"/>
          <w:szCs w:val="21"/>
        </w:rPr>
        <w:t xml:space="preserve">项目招投标。我局要求所有干部职工在组织政府采购过程中，严格遵守党纪党规和国家法律法规。</w:t>
      </w:r>
      <w:r/>
    </w:p>
    <w:p>
      <w:pPr>
        <w:ind w:firstLine="640"/>
        <w:spacing w:line="500" w:lineRule="exact"/>
        <w:rPr>
          <w:rFonts w:ascii="宋体" w:hAnsi="宋体"/>
          <w:spacing w:val="40"/>
          <w:szCs w:val="21"/>
        </w:rPr>
      </w:pPr>
      <w:r>
        <w:rPr>
          <w:rFonts w:hint="eastAsia" w:ascii="宋体" w:hAnsi="宋体" w:cs="宋体"/>
          <w:spacing w:val="40"/>
          <w:szCs w:val="21"/>
        </w:rPr>
        <w:t xml:space="preserve">请贵单位在参加我局政府采购过程中，协助监督我局干部职工以下禁止性行为：（</w:t>
      </w:r>
      <w:r>
        <w:rPr>
          <w:rFonts w:hint="eastAsia" w:ascii="宋体" w:hAnsi="宋体" w:cs="宋体"/>
          <w:spacing w:val="40"/>
          <w:szCs w:val="21"/>
        </w:rPr>
        <w:t xml:space="preserve">1</w:t>
      </w:r>
      <w:r>
        <w:rPr>
          <w:rFonts w:hint="eastAsia" w:ascii="宋体" w:hAnsi="宋体" w:cs="宋体"/>
          <w:spacing w:val="40"/>
          <w:szCs w:val="21"/>
        </w:rPr>
        <w:t xml:space="preserve">）严禁接收任何手续费、回扣等；（</w:t>
      </w:r>
      <w:r>
        <w:rPr>
          <w:rFonts w:hint="eastAsia" w:ascii="宋体" w:hAnsi="宋体" w:cs="宋体"/>
          <w:spacing w:val="40"/>
          <w:szCs w:val="21"/>
        </w:rPr>
        <w:t xml:space="preserve">2</w:t>
      </w:r>
      <w:r>
        <w:rPr>
          <w:rFonts w:hint="eastAsia" w:ascii="宋体" w:hAnsi="宋体" w:cs="宋体"/>
          <w:spacing w:val="40"/>
          <w:szCs w:val="21"/>
        </w:rPr>
        <w:t xml:space="preserve">）严禁接收红包、购物卡、有价证券及贵重物品等；（</w:t>
      </w:r>
      <w:r>
        <w:rPr>
          <w:rFonts w:hint="eastAsia" w:ascii="宋体" w:hAnsi="宋体" w:cs="宋体"/>
          <w:spacing w:val="40"/>
          <w:szCs w:val="21"/>
        </w:rPr>
        <w:t xml:space="preserve">3</w:t>
      </w:r>
      <w:r>
        <w:rPr>
          <w:rFonts w:hint="eastAsia" w:ascii="宋体" w:hAnsi="宋体" w:cs="宋体"/>
          <w:spacing w:val="40"/>
          <w:szCs w:val="21"/>
        </w:rPr>
        <w:t xml:space="preserve">）严禁接受宴请、旅游邀请等违反中央八项规定及其实施细则精神的行为；（</w:t>
      </w:r>
      <w:r>
        <w:rPr>
          <w:rFonts w:hint="eastAsia" w:ascii="宋体" w:hAnsi="宋体" w:cs="宋体"/>
          <w:spacing w:val="40"/>
          <w:szCs w:val="21"/>
        </w:rPr>
        <w:t xml:space="preserve">4</w:t>
      </w:r>
      <w:r>
        <w:rPr>
          <w:rFonts w:hint="eastAsia" w:ascii="宋体" w:hAnsi="宋体" w:cs="宋体"/>
          <w:spacing w:val="40"/>
          <w:szCs w:val="21"/>
        </w:rPr>
        <w:t xml:space="preserve">）严禁在贵单位报销任何个人费用；（</w:t>
      </w:r>
      <w:r>
        <w:rPr>
          <w:rFonts w:hint="eastAsia" w:ascii="宋体" w:hAnsi="宋体" w:cs="宋体"/>
          <w:spacing w:val="40"/>
          <w:szCs w:val="21"/>
        </w:rPr>
        <w:t xml:space="preserve">5</w:t>
      </w:r>
      <w:r>
        <w:rPr>
          <w:rFonts w:hint="eastAsia" w:ascii="宋体" w:hAnsi="宋体" w:cs="宋体"/>
          <w:spacing w:val="40"/>
          <w:szCs w:val="21"/>
        </w:rPr>
        <w:t xml:space="preserve">）严禁向贵单位或个人借用钱款、住房、车辆等；（</w:t>
      </w:r>
      <w:r>
        <w:rPr>
          <w:rFonts w:hint="eastAsia" w:ascii="宋体" w:hAnsi="宋体" w:cs="宋体"/>
          <w:spacing w:val="40"/>
          <w:szCs w:val="21"/>
        </w:rPr>
        <w:t xml:space="preserve">6</w:t>
      </w:r>
      <w:r>
        <w:rPr>
          <w:rFonts w:hint="eastAsia" w:ascii="宋体" w:hAnsi="宋体" w:cs="宋体"/>
          <w:spacing w:val="40"/>
          <w:szCs w:val="21"/>
        </w:rPr>
        <w:t xml:space="preserve">）严禁向贵单位提出与本政府采购业务无关的任何要求；（</w:t>
      </w:r>
      <w:r>
        <w:rPr>
          <w:rFonts w:hint="eastAsia" w:ascii="宋体" w:hAnsi="宋体" w:cs="宋体"/>
          <w:spacing w:val="40"/>
          <w:szCs w:val="21"/>
        </w:rPr>
        <w:t xml:space="preserve">7</w:t>
      </w:r>
      <w:r>
        <w:rPr>
          <w:rFonts w:hint="eastAsia" w:ascii="宋体" w:hAnsi="宋体" w:cs="宋体"/>
          <w:spacing w:val="40"/>
          <w:szCs w:val="21"/>
        </w:rPr>
        <w:t xml:space="preserve">）严禁违反党纪党规和国家法律法规明令禁止的其他行为。</w:t>
      </w:r>
      <w:r/>
    </w:p>
    <w:p>
      <w:pPr>
        <w:ind w:firstLine="640"/>
        <w:spacing w:line="500" w:lineRule="exact"/>
        <w:rPr>
          <w:rFonts w:ascii="宋体" w:hAnsi="宋体"/>
          <w:spacing w:val="40"/>
          <w:szCs w:val="21"/>
        </w:rPr>
      </w:pPr>
      <w:r>
        <w:rPr>
          <w:rFonts w:hint="eastAsia" w:ascii="宋体" w:hAnsi="宋体" w:cs="宋体"/>
          <w:spacing w:val="40"/>
          <w:szCs w:val="21"/>
        </w:rPr>
        <w:t xml:space="preserve">如发现我局干部职工有违反以上规定的，请及时向我局机关纪委（联系电话：</w:t>
      </w:r>
      <w:r>
        <w:rPr>
          <w:rFonts w:hint="eastAsia" w:ascii="宋体" w:hAnsi="宋体" w:cs="宋体"/>
          <w:spacing w:val="40"/>
          <w:szCs w:val="21"/>
        </w:rPr>
        <w:t xml:space="preserve">0512</w:t>
      </w:r>
      <w:r>
        <w:rPr>
          <w:rFonts w:hint="eastAsia" w:ascii="宋体" w:hAnsi="宋体" w:cs="宋体"/>
          <w:spacing w:val="40"/>
          <w:szCs w:val="21"/>
        </w:rPr>
        <w:t xml:space="preserve">—</w:t>
      </w:r>
      <w:r>
        <w:rPr>
          <w:rFonts w:hint="eastAsia" w:ascii="宋体" w:hAnsi="宋体" w:cs="宋体"/>
          <w:spacing w:val="40"/>
          <w:szCs w:val="21"/>
        </w:rPr>
        <w:t xml:space="preserve">82280374</w:t>
      </w:r>
      <w:r>
        <w:rPr>
          <w:rFonts w:hint="eastAsia" w:ascii="宋体" w:hAnsi="宋体" w:cs="宋体"/>
          <w:spacing w:val="40"/>
          <w:szCs w:val="21"/>
        </w:rPr>
        <w:t xml:space="preserve">，邮箱：</w:t>
      </w:r>
      <w:r>
        <w:rPr>
          <w:rFonts w:hint="eastAsia" w:ascii="宋体" w:hAnsi="宋体" w:cs="宋体"/>
          <w:spacing w:val="40"/>
          <w:szCs w:val="21"/>
        </w:rPr>
        <w:t xml:space="preserve">jgdw@mzj.suzhou.gov.cn</w:t>
      </w:r>
      <w:r>
        <w:rPr>
          <w:rFonts w:hint="eastAsia" w:ascii="宋体" w:hAnsi="宋体" w:cs="宋体"/>
          <w:spacing w:val="40"/>
          <w:szCs w:val="21"/>
        </w:rPr>
        <w:t xml:space="preserve">）反映，我局将依法依纪依规处置。如贵单位在参与我局政府采购业务合作中主导或参与上述违法违纪行为，或发现我</w:t>
      </w:r>
      <w:r>
        <w:rPr>
          <w:rFonts w:hint="eastAsia" w:ascii="宋体" w:hAnsi="宋体" w:cs="宋体"/>
          <w:spacing w:val="40"/>
          <w:szCs w:val="21"/>
        </w:rPr>
        <w:t xml:space="preserve">局干部职工存在上述违法违纪行为而刻意隐瞒，一经查实，我局将有权终止与贵单位的合作。</w:t>
      </w:r>
      <w:r/>
    </w:p>
    <w:p>
      <w:pPr>
        <w:ind w:firstLine="640"/>
        <w:spacing w:line="500" w:lineRule="exact"/>
        <w:rPr>
          <w:rFonts w:ascii="宋体" w:hAnsi="宋体"/>
          <w:spacing w:val="40"/>
          <w:szCs w:val="21"/>
        </w:rPr>
      </w:pPr>
      <w:r>
        <w:rPr>
          <w:rFonts w:hint="eastAsia" w:ascii="宋体" w:hAnsi="宋体" w:cs="宋体"/>
          <w:spacing w:val="40"/>
          <w:szCs w:val="21"/>
        </w:rPr>
        <w:t xml:space="preserve">特此函告，请予支持。</w:t>
      </w:r>
      <w:r/>
    </w:p>
    <w:p>
      <w:pPr>
        <w:ind w:firstLine="2030"/>
        <w:spacing w:line="500" w:lineRule="exact"/>
        <w:rPr>
          <w:rFonts w:ascii="宋体" w:hAnsi="宋体"/>
          <w:spacing w:val="40"/>
          <w:szCs w:val="21"/>
        </w:rPr>
      </w:pPr>
      <w:r>
        <w:rPr>
          <w:rFonts w:ascii="宋体" w:hAnsi="宋体"/>
          <w:spacing w:val="40"/>
          <w:szCs w:val="21"/>
        </w:rPr>
      </w:r>
      <w:r/>
    </w:p>
    <w:p>
      <w:pPr>
        <w:ind w:firstLine="3480"/>
        <w:spacing w:line="500" w:lineRule="exact"/>
        <w:rPr>
          <w:rFonts w:ascii="宋体" w:hAnsi="宋体"/>
          <w:spacing w:val="40"/>
          <w:szCs w:val="21"/>
        </w:rPr>
      </w:pPr>
      <w:r>
        <w:rPr>
          <w:rFonts w:hint="eastAsia" w:ascii="宋体" w:hAnsi="宋体" w:cs="宋体"/>
          <w:spacing w:val="40"/>
          <w:szCs w:val="21"/>
        </w:rPr>
        <w:t xml:space="preserve">苏州市民政局机关纪委</w:t>
      </w:r>
      <w:r/>
    </w:p>
    <w:p>
      <w:pPr>
        <w:pStyle w:val="846"/>
        <w:ind w:firstLine="0"/>
        <w:rPr>
          <w:rFonts w:hAnsi="宋体"/>
          <w:spacing w:val="40"/>
          <w:szCs w:val="21"/>
        </w:rPr>
      </w:pPr>
      <w:r>
        <w:rPr>
          <w:rFonts w:hAnsi="宋体"/>
          <w:spacing w:val="40"/>
          <w:szCs w:val="21"/>
        </w:rPr>
      </w:r>
      <w:r/>
    </w:p>
    <w:p>
      <w:pPr>
        <w:rPr>
          <w:rFonts w:ascii="宋体" w:hAnsi="宋体"/>
          <w:spacing w:val="40"/>
          <w:szCs w:val="21"/>
        </w:rPr>
      </w:pPr>
      <w:r>
        <w:rPr>
          <w:rFonts w:ascii="宋体" w:hAnsi="宋体"/>
          <w:spacing w:val="40"/>
          <w:szCs w:val="21"/>
        </w:rPr>
      </w:r>
      <w:r/>
    </w:p>
    <w:p>
      <w:pPr>
        <w:jc w:val="center"/>
        <w:rPr>
          <w:rFonts w:ascii="宋体" w:hAnsi="宋体" w:cs="Nimbus Roman No9 L"/>
          <w:spacing w:val="40"/>
          <w:szCs w:val="21"/>
        </w:rPr>
      </w:pPr>
      <w:r>
        <w:rPr>
          <w:rFonts w:ascii="宋体" w:hAnsi="宋体" w:cs="Nimbus Roman No9 L"/>
          <w:spacing w:val="40"/>
          <w:szCs w:val="21"/>
        </w:rPr>
      </w:r>
      <w:r/>
    </w:p>
    <w:p>
      <w:pPr>
        <w:jc w:val="left"/>
        <w:rPr>
          <w:rFonts w:ascii="宋体" w:hAnsi="宋体" w:cs="Nimbus Roman No9 L"/>
          <w:spacing w:val="40"/>
          <w:szCs w:val="21"/>
        </w:rPr>
      </w:pPr>
      <w:r>
        <w:rPr>
          <w:rFonts w:ascii="宋体" w:hAnsi="宋体" w:cs="Nimbus Roman No9 L"/>
          <w:spacing w:val="40"/>
          <w:szCs w:val="21"/>
        </w:rPr>
        <w:br w:type="page" w:clear="all"/>
      </w:r>
      <w:r/>
    </w:p>
    <w:p>
      <w:pPr>
        <w:jc w:val="center"/>
        <w:rPr>
          <w:rFonts w:ascii="宋体" w:hAnsi="宋体" w:cs="Nimbus Roman No9 L"/>
          <w:spacing w:val="40"/>
          <w:szCs w:val="21"/>
        </w:rPr>
      </w:pPr>
      <w:r>
        <w:rPr>
          <w:rFonts w:ascii="宋体" w:hAnsi="宋体" w:cs="Nimbus Roman No9 L"/>
          <w:spacing w:val="40"/>
          <w:szCs w:val="21"/>
        </w:rPr>
        <w:t xml:space="preserve">回执</w:t>
      </w:r>
      <w:r/>
    </w:p>
    <w:p>
      <w:pPr>
        <w:jc w:val="left"/>
        <w:rPr>
          <w:rFonts w:ascii="宋体" w:hAnsi="宋体" w:cs="Nimbus Roman No9 L"/>
          <w:spacing w:val="40"/>
          <w:szCs w:val="21"/>
        </w:rPr>
      </w:pPr>
      <w:r>
        <w:rPr>
          <w:rFonts w:ascii="宋体" w:hAnsi="宋体" w:cs="Nimbus Roman No9 L"/>
          <w:spacing w:val="40"/>
          <w:szCs w:val="21"/>
        </w:rPr>
        <w:t xml:space="preserve">苏州</w:t>
      </w:r>
      <w:r>
        <w:rPr>
          <w:rFonts w:hint="eastAsia" w:ascii="宋体" w:hAnsi="宋体" w:cs="Nimbus Roman No9 L"/>
          <w:spacing w:val="40"/>
          <w:szCs w:val="21"/>
        </w:rPr>
        <w:t xml:space="preserve">市</w:t>
      </w:r>
      <w:r>
        <w:rPr>
          <w:rFonts w:ascii="宋体" w:hAnsi="宋体" w:cs="Nimbus Roman No9 L"/>
          <w:spacing w:val="40"/>
          <w:szCs w:val="21"/>
        </w:rPr>
        <w:t xml:space="preserve">民政局机关纪委：</w:t>
      </w:r>
      <w:r/>
    </w:p>
    <w:p>
      <w:pPr>
        <w:ind w:firstLine="640"/>
        <w:jc w:val="left"/>
        <w:rPr>
          <w:rFonts w:ascii="宋体" w:hAnsi="宋体" w:cs="Nimbus Roman No9 L"/>
          <w:spacing w:val="40"/>
          <w:szCs w:val="21"/>
        </w:rPr>
      </w:pPr>
      <w:r>
        <w:rPr>
          <w:rFonts w:ascii="宋体" w:hAnsi="宋体" w:cs="Nimbus Roman No9 L"/>
          <w:spacing w:val="40"/>
          <w:szCs w:val="21"/>
        </w:rPr>
        <w:t xml:space="preserve">贵局</w:t>
      </w:r>
      <w:r>
        <w:rPr>
          <w:rFonts w:hint="eastAsia" w:ascii="宋体" w:hAnsi="宋体" w:cs="Nimbus Roman No9 L"/>
          <w:spacing w:val="40"/>
          <w:szCs w:val="21"/>
          <w:u w:val="single"/>
        </w:rPr>
        <w:t xml:space="preserve">2026-2027</w:t>
      </w:r>
      <w:r>
        <w:rPr>
          <w:rFonts w:hint="eastAsia" w:ascii="宋体" w:hAnsi="宋体" w:cs="Nimbus Roman No9 L"/>
          <w:spacing w:val="40"/>
          <w:szCs w:val="21"/>
          <w:u w:val="single"/>
        </w:rPr>
        <w:t xml:space="preserve">年度苏州市殡仪馆第三轮丧葬用品采购项目</w:t>
      </w:r>
      <w:r>
        <w:rPr>
          <w:rFonts w:hint="eastAsia" w:ascii="宋体" w:hAnsi="宋体" w:cs="Nimbus Roman No9 L"/>
          <w:spacing w:val="40"/>
          <w:szCs w:val="21"/>
        </w:rPr>
        <w:t xml:space="preserve">政府采购</w:t>
      </w:r>
      <w:r>
        <w:rPr>
          <w:rFonts w:ascii="宋体" w:hAnsi="宋体" w:cs="Nimbus Roman No9 L"/>
          <w:spacing w:val="40"/>
          <w:szCs w:val="21"/>
        </w:rPr>
        <w:t xml:space="preserve">项目组已向我司提供《苏州市民政局干部职工廉洁从业告知函》。</w:t>
      </w:r>
      <w:r/>
    </w:p>
    <w:p>
      <w:pPr>
        <w:ind w:firstLine="640"/>
        <w:jc w:val="left"/>
        <w:rPr>
          <w:rFonts w:ascii="宋体" w:hAnsi="宋体" w:cs="Nimbus Roman No9 L"/>
          <w:spacing w:val="40"/>
          <w:szCs w:val="21"/>
        </w:rPr>
      </w:pPr>
      <w:r>
        <w:rPr>
          <w:rFonts w:ascii="宋体" w:hAnsi="宋体" w:cs="Nimbus Roman No9 L"/>
          <w:spacing w:val="40"/>
          <w:szCs w:val="21"/>
        </w:rPr>
        <w:t xml:space="preserve">我司已认真阅读并知悉贵局告知函的具体内容，承诺将积极配合贵局项目组严格遵守相关规定。如发现贵局干部职工存在</w:t>
      </w:r>
      <w:r>
        <w:rPr>
          <w:rFonts w:hint="eastAsia" w:ascii="宋体" w:hAnsi="宋体" w:cs="Nimbus Roman No9 L"/>
          <w:spacing w:val="40"/>
          <w:szCs w:val="21"/>
        </w:rPr>
        <w:t xml:space="preserve">违法违纪</w:t>
      </w:r>
      <w:r>
        <w:rPr>
          <w:rFonts w:ascii="宋体" w:hAnsi="宋体" w:cs="Nimbus Roman No9 L"/>
          <w:spacing w:val="40"/>
          <w:szCs w:val="21"/>
        </w:rPr>
        <w:t xml:space="preserve">行为，将及时主动向贵局机关纪委反映。</w:t>
      </w:r>
      <w:r/>
    </w:p>
    <w:p>
      <w:pPr>
        <w:ind w:firstLine="640"/>
        <w:jc w:val="left"/>
        <w:rPr>
          <w:rFonts w:ascii="宋体" w:hAnsi="宋体" w:cs="Nimbus Roman No9 L"/>
          <w:spacing w:val="40"/>
          <w:szCs w:val="21"/>
        </w:rPr>
      </w:pPr>
      <w:r>
        <w:rPr>
          <w:rFonts w:ascii="宋体" w:hAnsi="宋体" w:cs="Nimbus Roman No9 L"/>
          <w:spacing w:val="40"/>
          <w:szCs w:val="21"/>
        </w:rPr>
      </w:r>
      <w:r/>
    </w:p>
    <w:p>
      <w:pPr>
        <w:ind w:firstLine="6000"/>
        <w:jc w:val="left"/>
        <w:rPr>
          <w:rFonts w:ascii="宋体" w:hAnsi="宋体" w:cs="Nimbus Roman No9 L"/>
          <w:spacing w:val="40"/>
          <w:szCs w:val="21"/>
        </w:rPr>
      </w:pPr>
      <w:r>
        <w:rPr>
          <w:rFonts w:ascii="宋体" w:hAnsi="宋体" w:cs="Nimbus Roman No9 L"/>
          <w:spacing w:val="40"/>
          <w:szCs w:val="21"/>
        </w:rPr>
      </w:r>
      <w:r/>
    </w:p>
    <w:p>
      <w:pPr>
        <w:ind w:firstLine="4400"/>
        <w:jc w:val="left"/>
        <w:rPr>
          <w:rFonts w:ascii="宋体" w:hAnsi="宋体" w:cs="Nimbus Roman No9 L"/>
          <w:spacing w:val="40"/>
          <w:szCs w:val="21"/>
        </w:rPr>
      </w:pPr>
      <w:r>
        <w:rPr>
          <w:rFonts w:ascii="宋体" w:hAnsi="宋体" w:cs="Nimbus Roman No9 L"/>
          <w:spacing w:val="40"/>
          <w:szCs w:val="21"/>
        </w:rPr>
      </w:r>
      <w:r/>
    </w:p>
    <w:p>
      <w:pPr>
        <w:ind w:firstLine="4400"/>
        <w:jc w:val="left"/>
        <w:rPr>
          <w:rFonts w:ascii="宋体" w:hAnsi="宋体" w:cs="Nimbus Roman No9 L"/>
          <w:spacing w:val="40"/>
          <w:szCs w:val="21"/>
        </w:rPr>
      </w:pPr>
      <w:r>
        <w:rPr>
          <w:rFonts w:ascii="宋体" w:hAnsi="宋体" w:cs="Nimbus Roman No9 L"/>
          <w:spacing w:val="40"/>
          <w:szCs w:val="21"/>
        </w:rPr>
        <w:t xml:space="preserve">单位名称（</w:t>
      </w:r>
      <w:r>
        <w:rPr>
          <w:rFonts w:hint="eastAsia" w:ascii="宋体" w:hAnsi="宋体" w:cs="Nimbus Roman No9 L"/>
          <w:spacing w:val="40"/>
          <w:szCs w:val="21"/>
        </w:rPr>
        <w:t xml:space="preserve">加盖</w:t>
      </w:r>
      <w:r>
        <w:rPr>
          <w:rFonts w:ascii="宋体" w:hAnsi="宋体" w:cs="Nimbus Roman No9 L"/>
          <w:spacing w:val="40"/>
          <w:szCs w:val="21"/>
        </w:rPr>
        <w:t xml:space="preserve">公章）：</w:t>
      </w:r>
      <w:r/>
    </w:p>
    <w:p>
      <w:pPr>
        <w:ind w:firstLine="5200"/>
        <w:jc w:val="left"/>
        <w:rPr>
          <w:rFonts w:ascii="宋体" w:hAnsi="宋体" w:cs="Nimbus Roman No9 L"/>
          <w:spacing w:val="40"/>
          <w:szCs w:val="21"/>
        </w:rPr>
      </w:pPr>
      <w:r>
        <w:rPr>
          <w:rFonts w:ascii="宋体" w:hAnsi="宋体" w:cs="Nimbus Roman No9 L"/>
          <w:spacing w:val="40"/>
          <w:szCs w:val="21"/>
        </w:rPr>
        <w:t xml:space="preserve">年月日</w:t>
      </w:r>
      <w:r/>
    </w:p>
    <w:p>
      <w:pPr>
        <w:spacing w:line="700" w:lineRule="exact"/>
        <w:rPr>
          <w:rFonts w:ascii="宋体" w:hAnsi="宋体" w:cs="Nimbus Roman No9 L"/>
          <w:spacing w:val="40"/>
          <w:szCs w:val="21"/>
        </w:rPr>
      </w:pPr>
      <w:r>
        <w:rPr>
          <w:rFonts w:ascii="宋体" w:hAnsi="宋体" w:cs="Nimbus Roman No9 L"/>
          <w:spacing w:val="40"/>
          <w:szCs w:val="21"/>
        </w:rPr>
        <w:br w:type="page" w:clear="all"/>
      </w:r>
      <w:r>
        <w:rPr>
          <w:rFonts w:hint="eastAsia" w:ascii="宋体" w:hAnsi="宋体" w:cs="Nimbus Roman No9 L"/>
          <w:spacing w:val="40"/>
          <w:szCs w:val="21"/>
        </w:rPr>
        <w:t xml:space="preserve">（中标后提供）</w:t>
      </w:r>
      <w:r/>
    </w:p>
    <w:p>
      <w:pPr>
        <w:jc w:val="center"/>
        <w:spacing w:line="700" w:lineRule="exact"/>
        <w:rPr>
          <w:rFonts w:ascii="宋体" w:hAnsi="宋体" w:cs="Nimbus Roman No9 L"/>
          <w:spacing w:val="40"/>
          <w:szCs w:val="21"/>
        </w:rPr>
      </w:pPr>
      <w:r>
        <w:rPr>
          <w:rFonts w:ascii="宋体" w:hAnsi="宋体" w:cs="Nimbus Roman No9 L"/>
          <w:spacing w:val="40"/>
          <w:szCs w:val="21"/>
        </w:rPr>
        <w:t xml:space="preserve">苏州市民政局廉政跟踪回访表</w:t>
      </w:r>
      <w:r/>
    </w:p>
    <w:p>
      <w:pPr>
        <w:jc w:val="center"/>
        <w:spacing w:line="400" w:lineRule="exact"/>
        <w:rPr>
          <w:rFonts w:ascii="宋体" w:hAnsi="宋体" w:cs="Nimbus Roman No9 L"/>
          <w:spacing w:val="40"/>
          <w:szCs w:val="21"/>
        </w:rPr>
      </w:pPr>
      <w:r>
        <w:rPr>
          <w:rFonts w:ascii="宋体" w:hAnsi="宋体" w:cs="Nimbus Roman No9 L"/>
          <w:spacing w:val="40"/>
          <w:szCs w:val="21"/>
        </w:rPr>
      </w:r>
      <w:r/>
    </w:p>
    <w:tbl>
      <w:tblPr>
        <w:tblStyle w:val="781"/>
        <w:tblpPr w:horzAnchor="page" w:tblpX="1913" w:vertAnchor="text" w:tblpY="156" w:leftFromText="180" w:topFromText="0" w:rightFromText="180" w:bottomFromText="0"/>
        <w:tblW w:w="0" w:type="auto"/>
        <w:tblInd w:w="0" w:type="dxa"/>
        <w:tblLook w:val="04A0" w:firstRow="1" w:lastRow="0" w:firstColumn="1" w:lastColumn="0" w:noHBand="0" w:noVBand="1"/>
      </w:tblPr>
      <w:tblGrid>
        <w:gridCol w:w="1526"/>
        <w:gridCol w:w="1469"/>
        <w:gridCol w:w="1508"/>
        <w:gridCol w:w="1134"/>
        <w:gridCol w:w="1559"/>
        <w:gridCol w:w="1134"/>
      </w:tblGrid>
      <w:tr>
        <w:trPr>
          <w:trHeight w:val="841"/>
        </w:trPr>
        <w:tc>
          <w:tcPr>
            <w:tcW w:w="1526"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t xml:space="preserve">项目名称</w:t>
            </w:r>
            <w:r/>
          </w:p>
        </w:tc>
        <w:tc>
          <w:tcPr>
            <w:tcW w:w="1469"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r>
            <w:r/>
          </w:p>
        </w:tc>
        <w:tc>
          <w:tcPr>
            <w:tcW w:w="1508" w:type="dxa"/>
            <w:vAlign w:val="center"/>
            <w:textDirection w:val="lrTb"/>
            <w:noWrap/>
          </w:tcPr>
          <w:p>
            <w:pPr>
              <w:jc w:val="center"/>
              <w:spacing w:line="400" w:lineRule="exact"/>
              <w:rPr>
                <w:rFonts w:ascii="宋体" w:hAnsi="宋体" w:cs="Nimbus Roman No9 L"/>
                <w:spacing w:val="40"/>
                <w:szCs w:val="21"/>
                <w:lang w:eastAsia="en-US"/>
              </w:rPr>
            </w:pPr>
            <w:r>
              <w:rPr>
                <w:rFonts w:ascii="宋体" w:hAnsi="宋体" w:cs="Nimbus Roman No9 L"/>
                <w:spacing w:val="40"/>
                <w:szCs w:val="21"/>
                <w:lang w:eastAsia="en-US"/>
              </w:rPr>
              <w:t xml:space="preserve">承办处室（单位）</w:t>
            </w:r>
            <w:r/>
          </w:p>
        </w:tc>
        <w:tc>
          <w:tcPr>
            <w:tcW w:w="1134"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r>
            <w:r/>
          </w:p>
        </w:tc>
        <w:tc>
          <w:tcPr>
            <w:tcW w:w="1559" w:type="dxa"/>
            <w:vAlign w:val="center"/>
            <w:textDirection w:val="lrTb"/>
            <w:noWrap/>
          </w:tcPr>
          <w:p>
            <w:pPr>
              <w:ind w:firstLine="290"/>
              <w:jc w:val="center"/>
              <w:rPr>
                <w:rFonts w:ascii="宋体" w:hAnsi="宋体" w:cs="Nimbus Roman No9 L"/>
                <w:spacing w:val="40"/>
                <w:szCs w:val="21"/>
                <w:lang w:eastAsia="en-US"/>
              </w:rPr>
            </w:pPr>
            <w:r>
              <w:rPr>
                <w:rFonts w:ascii="宋体" w:hAnsi="宋体" w:cs="Nimbus Roman No9 L"/>
                <w:spacing w:val="40"/>
                <w:szCs w:val="21"/>
                <w:lang w:eastAsia="en-US"/>
              </w:rPr>
              <w:t xml:space="preserve">负责人</w:t>
            </w:r>
            <w:r/>
          </w:p>
        </w:tc>
        <w:tc>
          <w:tcPr>
            <w:tcW w:w="1134"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r>
            <w:r/>
          </w:p>
        </w:tc>
      </w:tr>
      <w:tr>
        <w:trPr>
          <w:trHeight w:val="755"/>
        </w:trPr>
        <w:tc>
          <w:tcPr>
            <w:tcW w:w="1526"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t xml:space="preserve">中标单位</w:t>
            </w:r>
            <w:r/>
          </w:p>
        </w:tc>
        <w:tc>
          <w:tcPr>
            <w:tcW w:w="1469"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r>
            <w:r/>
          </w:p>
        </w:tc>
        <w:tc>
          <w:tcPr>
            <w:tcW w:w="1508" w:type="dxa"/>
            <w:vAlign w:val="center"/>
            <w:textDirection w:val="lrTb"/>
            <w:noWrap/>
          </w:tcPr>
          <w:p>
            <w:pPr>
              <w:ind w:firstLine="290"/>
              <w:jc w:val="center"/>
              <w:rPr>
                <w:rFonts w:ascii="宋体" w:hAnsi="宋体" w:cs="Nimbus Roman No9 L"/>
                <w:spacing w:val="40"/>
                <w:szCs w:val="21"/>
                <w:lang w:eastAsia="en-US"/>
              </w:rPr>
            </w:pPr>
            <w:r>
              <w:rPr>
                <w:rFonts w:ascii="宋体" w:hAnsi="宋体" w:cs="Nimbus Roman No9 L"/>
                <w:spacing w:val="40"/>
                <w:szCs w:val="21"/>
                <w:lang w:eastAsia="en-US"/>
              </w:rPr>
              <w:t xml:space="preserve">联系人</w:t>
            </w:r>
            <w:r/>
          </w:p>
        </w:tc>
        <w:tc>
          <w:tcPr>
            <w:tcW w:w="1134"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r>
            <w:r/>
          </w:p>
        </w:tc>
        <w:tc>
          <w:tcPr>
            <w:tcW w:w="1559"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t xml:space="preserve">联系方式</w:t>
            </w:r>
            <w:r/>
          </w:p>
        </w:tc>
        <w:tc>
          <w:tcPr>
            <w:tcW w:w="1134" w:type="dxa"/>
            <w:vAlign w:val="center"/>
            <w:textDirection w:val="lrTb"/>
            <w:noWrap/>
          </w:tcPr>
          <w:p>
            <w:pPr>
              <w:jc w:val="center"/>
              <w:rPr>
                <w:rFonts w:ascii="宋体" w:hAnsi="宋体" w:cs="Nimbus Roman No9 L"/>
                <w:spacing w:val="40"/>
                <w:szCs w:val="21"/>
                <w:lang w:eastAsia="en-US"/>
              </w:rPr>
            </w:pPr>
            <w:r>
              <w:rPr>
                <w:rFonts w:ascii="宋体" w:hAnsi="宋体" w:cs="Nimbus Roman No9 L"/>
                <w:spacing w:val="40"/>
                <w:szCs w:val="21"/>
                <w:lang w:eastAsia="en-US"/>
              </w:rPr>
            </w:r>
            <w:r/>
          </w:p>
        </w:tc>
      </w:tr>
      <w:tr>
        <w:trPr>
          <w:trHeight w:val="2449"/>
        </w:trPr>
        <w:tc>
          <w:tcPr>
            <w:gridSpan w:val="6"/>
            <w:tcW w:w="8330" w:type="dxa"/>
            <w:vAlign w:val="center"/>
            <w:textDirection w:val="lrTb"/>
            <w:noWrap/>
          </w:tcPr>
          <w:p>
            <w:pPr>
              <w:spacing w:line="500" w:lineRule="exact"/>
              <w:widowControl/>
              <w:rPr>
                <w:rFonts w:ascii="宋体" w:hAnsi="宋体" w:cs="Nimbus Roman No9 L"/>
                <w:color w:val="000000"/>
                <w:szCs w:val="21"/>
              </w:rPr>
            </w:pPr>
            <w:r>
              <w:rPr>
                <w:rFonts w:ascii="宋体" w:hAnsi="宋体" w:cs="Nimbus Roman No9 L"/>
                <w:color w:val="000000"/>
                <w:szCs w:val="21"/>
              </w:rPr>
              <w:t xml:space="preserve">回访内容：</w:t>
            </w:r>
            <w:r/>
          </w:p>
          <w:p>
            <w:pPr>
              <w:spacing w:line="500" w:lineRule="exact"/>
              <w:rPr>
                <w:rFonts w:ascii="宋体" w:hAnsi="宋体"/>
                <w:szCs w:val="21"/>
              </w:rPr>
            </w:pPr>
            <w:r>
              <w:rPr>
                <w:rFonts w:hint="eastAsia" w:ascii="宋体" w:hAnsi="宋体" w:cs="宋体"/>
                <w:szCs w:val="21"/>
              </w:rPr>
              <w:t xml:space="preserve">1.</w:t>
            </w:r>
            <w:r>
              <w:rPr>
                <w:rFonts w:ascii="宋体" w:hAnsi="宋体" w:cs="Nimbus Roman No9 L"/>
                <w:color w:val="000000"/>
                <w:szCs w:val="21"/>
              </w:rPr>
              <w:t xml:space="preserve">是否给予</w:t>
            </w:r>
            <w:r>
              <w:rPr>
                <w:rFonts w:hint="eastAsia" w:ascii="宋体" w:hAnsi="宋体" w:cs="Nimbus Roman No9 L"/>
                <w:color w:val="000000"/>
                <w:szCs w:val="21"/>
              </w:rPr>
              <w:t xml:space="preserve">项目采购方</w:t>
            </w:r>
            <w:r>
              <w:rPr>
                <w:rFonts w:ascii="宋体" w:hAnsi="宋体" w:cs="宋体"/>
                <w:szCs w:val="21"/>
              </w:rPr>
              <w:t xml:space="preserve">任何手续费、回扣等；</w:t>
            </w:r>
            <w:r>
              <w:rPr>
                <w:rFonts w:ascii="宋体" w:hAnsi="宋体" w:cs="Nimbus Roman No9 L"/>
                <w:color w:val="000000"/>
                <w:szCs w:val="21"/>
              </w:rPr>
              <w:t xml:space="preserve">(   )</w:t>
            </w:r>
            <w:r/>
          </w:p>
          <w:p>
            <w:pPr>
              <w:pStyle w:val="846"/>
              <w:ind w:firstLine="0"/>
              <w:jc w:val="left"/>
              <w:rPr>
                <w:rFonts w:hAnsi="宋体" w:cs="Nimbus Roman No9 L"/>
                <w:color w:val="000000"/>
                <w:szCs w:val="21"/>
              </w:rPr>
            </w:pPr>
            <w:r>
              <w:rPr>
                <w:rFonts w:hint="eastAsia" w:hAnsi="宋体" w:cs="宋体"/>
                <w:szCs w:val="21"/>
              </w:rPr>
              <w:t xml:space="preserve">2.</w:t>
            </w:r>
            <w:r>
              <w:rPr>
                <w:rFonts w:hAnsi="宋体" w:cs="Nimbus Roman No9 L"/>
                <w:color w:val="000000"/>
                <w:szCs w:val="21"/>
              </w:rPr>
              <w:t xml:space="preserve">是否给予</w:t>
            </w:r>
            <w:r>
              <w:rPr>
                <w:rFonts w:hint="eastAsia" w:hAnsi="宋体" w:cs="Nimbus Roman No9 L"/>
                <w:color w:val="000000"/>
                <w:szCs w:val="21"/>
              </w:rPr>
              <w:t xml:space="preserve">项目采购方</w:t>
            </w:r>
            <w:r>
              <w:rPr>
                <w:rFonts w:hAnsi="宋体" w:cs="Nimbus Roman No9 L"/>
                <w:color w:val="000000"/>
                <w:szCs w:val="21"/>
              </w:rPr>
              <w:t xml:space="preserve">红包、购物卡、有价证券及贵重物品等；</w:t>
            </w:r>
            <w:r>
              <w:rPr>
                <w:rFonts w:hAnsi="宋体" w:cs="Nimbus Roman No9 L"/>
                <w:color w:val="000000"/>
                <w:szCs w:val="21"/>
              </w:rPr>
              <w:t xml:space="preserve">(   )</w:t>
            </w:r>
            <w:r/>
          </w:p>
          <w:p>
            <w:pPr>
              <w:pStyle w:val="846"/>
              <w:ind w:firstLine="0"/>
              <w:jc w:val="left"/>
              <w:rPr>
                <w:rFonts w:hAnsi="宋体" w:cs="Nimbus Roman No9 L"/>
                <w:color w:val="000000"/>
                <w:szCs w:val="21"/>
              </w:rPr>
            </w:pPr>
            <w:r>
              <w:rPr>
                <w:rFonts w:hint="eastAsia" w:hAnsi="宋体" w:cs="Nimbus Roman No9 L"/>
                <w:color w:val="000000"/>
                <w:szCs w:val="21"/>
              </w:rPr>
              <w:t xml:space="preserve">3.</w:t>
            </w:r>
            <w:r>
              <w:rPr>
                <w:rFonts w:hAnsi="宋体" w:cs="Nimbus Roman No9 L"/>
                <w:color w:val="000000"/>
                <w:szCs w:val="21"/>
              </w:rPr>
              <w:t xml:space="preserve">是否邀请项目采购方参加宴请、旅游、有偿陪侍等行为；</w:t>
            </w:r>
            <w:r>
              <w:rPr>
                <w:rFonts w:hAnsi="宋体" w:cs="Nimbus Roman No9 L"/>
                <w:color w:val="000000"/>
                <w:szCs w:val="21"/>
              </w:rPr>
              <w:t xml:space="preserve">(   )</w:t>
            </w:r>
            <w:r/>
          </w:p>
          <w:p>
            <w:pPr>
              <w:pStyle w:val="846"/>
              <w:ind w:firstLine="0"/>
              <w:jc w:val="left"/>
              <w:rPr>
                <w:rFonts w:hAnsi="宋体" w:cs="Nimbus Roman No9 L"/>
                <w:color w:val="000000"/>
                <w:szCs w:val="21"/>
              </w:rPr>
            </w:pPr>
            <w:r>
              <w:rPr>
                <w:rFonts w:hint="eastAsia" w:hAnsi="宋体" w:cs="Nimbus Roman No9 L"/>
                <w:color w:val="000000"/>
                <w:szCs w:val="21"/>
              </w:rPr>
              <w:t xml:space="preserve">4.</w:t>
            </w:r>
            <w:r>
              <w:rPr>
                <w:rFonts w:hint="eastAsia" w:hAnsi="宋体" w:cs="Nimbus Roman No9 L"/>
                <w:color w:val="000000"/>
                <w:szCs w:val="21"/>
              </w:rPr>
              <w:t xml:space="preserve">项目采购方是否</w:t>
            </w:r>
            <w:r>
              <w:rPr>
                <w:rFonts w:hAnsi="宋体" w:cs="Nimbus Roman No9 L"/>
                <w:color w:val="000000"/>
                <w:szCs w:val="21"/>
              </w:rPr>
              <w:t xml:space="preserve">在贵单位报销个人费用；</w:t>
            </w:r>
            <w:r>
              <w:rPr>
                <w:rFonts w:hAnsi="宋体" w:cs="Nimbus Roman No9 L"/>
                <w:color w:val="000000"/>
                <w:szCs w:val="21"/>
              </w:rPr>
              <w:t xml:space="preserve">(   )</w:t>
            </w:r>
            <w:r/>
          </w:p>
          <w:p>
            <w:pPr>
              <w:pStyle w:val="846"/>
              <w:ind w:firstLine="0"/>
              <w:jc w:val="left"/>
              <w:rPr>
                <w:rFonts w:hAnsi="宋体" w:cs="Nimbus Roman No9 L"/>
                <w:color w:val="000000"/>
                <w:szCs w:val="21"/>
              </w:rPr>
            </w:pPr>
            <w:r>
              <w:rPr>
                <w:rFonts w:hint="eastAsia" w:hAnsi="宋体" w:cs="Nimbus Roman No9 L"/>
                <w:color w:val="000000"/>
                <w:szCs w:val="21"/>
              </w:rPr>
              <w:t xml:space="preserve">5.</w:t>
            </w:r>
            <w:r>
              <w:rPr>
                <w:rFonts w:hint="eastAsia" w:hAnsi="宋体" w:cs="Nimbus Roman No9 L"/>
                <w:color w:val="000000"/>
                <w:szCs w:val="21"/>
              </w:rPr>
              <w:t xml:space="preserve">项目采购方是否</w:t>
            </w:r>
            <w:r>
              <w:rPr>
                <w:rFonts w:hAnsi="宋体" w:cs="Nimbus Roman No9 L"/>
                <w:color w:val="000000"/>
                <w:szCs w:val="21"/>
              </w:rPr>
              <w:t xml:space="preserve">向贵单位或个人借用钱款、住房、车辆等；</w:t>
            </w:r>
            <w:r>
              <w:rPr>
                <w:rFonts w:hAnsi="宋体" w:cs="Nimbus Roman No9 L"/>
                <w:color w:val="000000"/>
                <w:szCs w:val="21"/>
              </w:rPr>
              <w:t xml:space="preserve">(   )</w:t>
            </w:r>
            <w:r/>
          </w:p>
          <w:p>
            <w:pPr>
              <w:spacing w:line="500" w:lineRule="exact"/>
              <w:widowControl/>
              <w:rPr>
                <w:rFonts w:ascii="宋体" w:hAnsi="宋体" w:cs="Nimbus Roman No9 L"/>
                <w:spacing w:val="40"/>
                <w:szCs w:val="21"/>
                <w:lang w:eastAsia="en-US"/>
              </w:rPr>
            </w:pPr>
            <w:r>
              <w:rPr>
                <w:rFonts w:hint="eastAsia" w:ascii="宋体" w:hAnsi="宋体" w:cs="Nimbus Roman No9 L"/>
                <w:color w:val="000000"/>
                <w:szCs w:val="21"/>
              </w:rPr>
              <w:t xml:space="preserve">6.</w:t>
            </w:r>
            <w:r>
              <w:rPr>
                <w:rFonts w:hint="eastAsia" w:ascii="宋体" w:hAnsi="宋体" w:cs="Nimbus Roman No9 L"/>
                <w:color w:val="000000"/>
                <w:szCs w:val="21"/>
              </w:rPr>
              <w:t xml:space="preserve">项目采购方是否存在</w:t>
            </w:r>
            <w:r>
              <w:rPr>
                <w:rFonts w:ascii="宋体" w:hAnsi="宋体" w:cs="Nimbus Roman No9 L"/>
                <w:color w:val="000000"/>
                <w:szCs w:val="21"/>
              </w:rPr>
              <w:t xml:space="preserve">其他不廉洁或违法违纪行为。</w:t>
            </w:r>
            <w:r>
              <w:rPr>
                <w:rFonts w:ascii="宋体" w:hAnsi="宋体" w:cs="Nimbus Roman No9 L"/>
                <w:color w:val="000000"/>
                <w:szCs w:val="21"/>
                <w:lang w:eastAsia="en-US"/>
              </w:rPr>
              <w:t xml:space="preserve">(   )</w:t>
            </w:r>
            <w:r/>
          </w:p>
        </w:tc>
      </w:tr>
      <w:tr>
        <w:trPr>
          <w:trHeight w:val="4176"/>
        </w:trPr>
        <w:tc>
          <w:tcPr>
            <w:gridSpan w:val="6"/>
            <w:tcW w:w="8330" w:type="dxa"/>
            <w:vAlign w:val="center"/>
            <w:textDirection w:val="lrTb"/>
            <w:noWrap/>
          </w:tcPr>
          <w:p>
            <w:pPr>
              <w:spacing w:line="560" w:lineRule="exact"/>
              <w:widowControl/>
              <w:rPr>
                <w:rFonts w:ascii="宋体" w:hAnsi="宋体" w:cs="Nimbus Roman No9 L"/>
                <w:color w:val="000000"/>
                <w:spacing w:val="40"/>
                <w:szCs w:val="21"/>
              </w:rPr>
            </w:pPr>
            <w:r>
              <w:rPr>
                <w:rFonts w:ascii="宋体" w:hAnsi="宋体" w:cs="Nimbus Roman No9 L"/>
                <w:color w:val="000000"/>
                <w:spacing w:val="40"/>
                <w:szCs w:val="21"/>
              </w:rPr>
              <w:t xml:space="preserve">相关意见建议</w:t>
            </w:r>
            <w:r>
              <w:rPr>
                <w:rFonts w:ascii="宋体" w:hAnsi="宋体" w:cs="Nimbus Roman No9 L"/>
                <w:color w:val="000000"/>
                <w:spacing w:val="40"/>
                <w:szCs w:val="21"/>
              </w:rPr>
              <w:t xml:space="preserve">:</w:t>
            </w:r>
            <w:r/>
          </w:p>
          <w:p>
            <w:pPr>
              <w:ind w:firstLine="580"/>
              <w:spacing w:line="560" w:lineRule="exact"/>
              <w:widowControl/>
              <w:rPr>
                <w:rFonts w:ascii="宋体" w:hAnsi="宋体" w:cs="Nimbus Roman No9 L"/>
                <w:color w:val="000000"/>
                <w:spacing w:val="40"/>
                <w:szCs w:val="21"/>
              </w:rPr>
            </w:pPr>
            <w:r>
              <w:rPr>
                <w:rFonts w:ascii="宋体" w:hAnsi="宋体" w:cs="Nimbus Roman No9 L"/>
                <w:color w:val="000000"/>
                <w:spacing w:val="40"/>
                <w:szCs w:val="21"/>
              </w:rPr>
            </w:r>
            <w:r/>
          </w:p>
          <w:p>
            <w:pPr>
              <w:pStyle w:val="846"/>
              <w:ind w:firstLine="0"/>
              <w:rPr>
                <w:rFonts w:hAnsi="宋体" w:cs="Nimbus Roman No9 L"/>
                <w:spacing w:val="40"/>
                <w:szCs w:val="21"/>
              </w:rPr>
            </w:pPr>
            <w:r>
              <w:rPr>
                <w:rFonts w:hAnsi="宋体" w:cs="Nimbus Roman No9 L"/>
                <w:spacing w:val="40"/>
                <w:szCs w:val="21"/>
              </w:rPr>
            </w:r>
            <w:r/>
          </w:p>
          <w:p>
            <w:pPr>
              <w:spacing w:line="560" w:lineRule="exact"/>
              <w:widowControl/>
              <w:rPr>
                <w:rFonts w:ascii="宋体" w:hAnsi="宋体" w:cs="Nimbus Roman No9 L"/>
                <w:color w:val="000000"/>
                <w:spacing w:val="40"/>
                <w:szCs w:val="21"/>
              </w:rPr>
            </w:pPr>
            <w:r>
              <w:rPr>
                <w:rFonts w:ascii="宋体" w:hAnsi="宋体" w:cs="Nimbus Roman No9 L"/>
                <w:color w:val="000000"/>
                <w:spacing w:val="40"/>
                <w:szCs w:val="21"/>
              </w:rPr>
              <w:t xml:space="preserve">回访单位（盖章）：</w:t>
            </w:r>
            <w:r/>
          </w:p>
          <w:p>
            <w:pPr>
              <w:spacing w:line="560" w:lineRule="exact"/>
              <w:widowControl/>
              <w:rPr>
                <w:rFonts w:ascii="宋体" w:hAnsi="宋体" w:cs="Nimbus Roman No9 L"/>
                <w:spacing w:val="40"/>
                <w:szCs w:val="21"/>
                <w:lang w:eastAsia="en-US"/>
              </w:rPr>
            </w:pPr>
            <w:r>
              <w:rPr>
                <w:rFonts w:ascii="宋体" w:hAnsi="宋体" w:cs="Nimbus Roman No9 L"/>
                <w:color w:val="000000"/>
                <w:spacing w:val="40"/>
                <w:szCs w:val="21"/>
                <w:lang w:eastAsia="en-US"/>
              </w:rPr>
              <w:t xml:space="preserve">责任人（签名）：</w:t>
            </w:r>
            <w:r/>
          </w:p>
        </w:tc>
      </w:tr>
      <w:tr>
        <w:trPr>
          <w:trHeight w:val="1047"/>
        </w:trPr>
        <w:tc>
          <w:tcPr>
            <w:gridSpan w:val="6"/>
            <w:tcW w:w="8330" w:type="dxa"/>
            <w:vAlign w:val="center"/>
            <w:textDirection w:val="lrTb"/>
            <w:noWrap/>
          </w:tcPr>
          <w:p>
            <w:pPr>
              <w:spacing w:line="500" w:lineRule="exact"/>
              <w:rPr>
                <w:rFonts w:ascii="宋体" w:hAnsi="宋体" w:cs="Nimbus Roman No9 L"/>
                <w:spacing w:val="40"/>
                <w:szCs w:val="21"/>
              </w:rPr>
            </w:pPr>
            <w:r>
              <w:rPr>
                <w:rFonts w:ascii="宋体" w:hAnsi="宋体" w:cs="Nimbus Roman No9 L"/>
                <w:b/>
                <w:bCs/>
                <w:color w:val="000000"/>
                <w:spacing w:val="40"/>
                <w:szCs w:val="21"/>
              </w:rPr>
              <w:t xml:space="preserve">备注</w:t>
            </w:r>
            <w:r>
              <w:rPr>
                <w:rFonts w:ascii="宋体" w:hAnsi="宋体" w:cs="Nimbus Roman No9 L"/>
                <w:b/>
                <w:bCs/>
                <w:color w:val="000000"/>
                <w:spacing w:val="40"/>
                <w:szCs w:val="21"/>
              </w:rPr>
              <w:t xml:space="preserve">:  </w:t>
            </w:r>
            <w:r>
              <w:rPr>
                <w:rFonts w:ascii="宋体" w:hAnsi="宋体" w:cs="Nimbus Roman No9 L"/>
                <w:color w:val="000000"/>
                <w:spacing w:val="40"/>
                <w:szCs w:val="21"/>
              </w:rPr>
              <w:t xml:space="preserve">1</w:t>
            </w:r>
            <w:r>
              <w:rPr>
                <w:rFonts w:ascii="宋体" w:hAnsi="宋体" w:cs="Nimbus Roman No9 L"/>
                <w:color w:val="000000"/>
                <w:spacing w:val="40"/>
                <w:szCs w:val="21"/>
              </w:rPr>
              <w:t xml:space="preserve">、回访内容在括号里填</w:t>
            </w:r>
            <w:r>
              <w:rPr>
                <w:rFonts w:ascii="宋体" w:hAnsi="宋体" w:cs="Nimbus Roman No9 L"/>
                <w:color w:val="000000"/>
                <w:spacing w:val="40"/>
                <w:szCs w:val="21"/>
              </w:rPr>
              <w:t xml:space="preserve">“</w:t>
            </w:r>
            <w:r>
              <w:rPr>
                <w:rFonts w:ascii="宋体" w:hAnsi="宋体" w:cs="Nimbus Roman No9 L"/>
                <w:color w:val="000000"/>
                <w:spacing w:val="40"/>
                <w:szCs w:val="21"/>
              </w:rPr>
              <w:t xml:space="preserve">有</w:t>
            </w:r>
            <w:r>
              <w:rPr>
                <w:rFonts w:ascii="宋体" w:hAnsi="宋体" w:cs="Nimbus Roman No9 L"/>
                <w:color w:val="000000"/>
                <w:spacing w:val="40"/>
                <w:szCs w:val="21"/>
              </w:rPr>
              <w:t xml:space="preserve">”</w:t>
            </w:r>
            <w:r>
              <w:rPr>
                <w:rFonts w:ascii="宋体" w:hAnsi="宋体" w:cs="Nimbus Roman No9 L"/>
                <w:color w:val="000000"/>
                <w:spacing w:val="40"/>
                <w:szCs w:val="21"/>
              </w:rPr>
              <w:t xml:space="preserve">或</w:t>
            </w:r>
            <w:r>
              <w:rPr>
                <w:rFonts w:ascii="宋体" w:hAnsi="宋体" w:cs="Nimbus Roman No9 L"/>
                <w:color w:val="000000"/>
                <w:spacing w:val="40"/>
                <w:szCs w:val="21"/>
              </w:rPr>
              <w:t xml:space="preserve">“</w:t>
            </w:r>
            <w:r>
              <w:rPr>
                <w:rFonts w:ascii="宋体" w:hAnsi="宋体" w:cs="Nimbus Roman No9 L"/>
                <w:color w:val="000000"/>
                <w:spacing w:val="40"/>
                <w:szCs w:val="21"/>
              </w:rPr>
              <w:t xml:space="preserve">无</w:t>
            </w:r>
            <w:r>
              <w:rPr>
                <w:rFonts w:ascii="宋体" w:hAnsi="宋体" w:cs="Nimbus Roman No9 L"/>
                <w:color w:val="000000"/>
                <w:spacing w:val="40"/>
                <w:szCs w:val="21"/>
              </w:rPr>
              <w:t xml:space="preserve">”</w:t>
            </w:r>
            <w:r>
              <w:rPr>
                <w:rFonts w:ascii="宋体" w:hAnsi="宋体" w:cs="Nimbus Roman No9 L"/>
                <w:color w:val="000000"/>
                <w:spacing w:val="40"/>
                <w:szCs w:val="21"/>
              </w:rPr>
              <w:t xml:space="preserve">，具体情况请在意见建议里表述；</w:t>
            </w:r>
            <w:r>
              <w:rPr>
                <w:rFonts w:ascii="宋体" w:hAnsi="宋体" w:cs="Nimbus Roman No9 L"/>
                <w:color w:val="000000"/>
                <w:spacing w:val="40"/>
                <w:szCs w:val="21"/>
              </w:rPr>
              <w:t xml:space="preserve">2</w:t>
            </w:r>
            <w:r>
              <w:rPr>
                <w:rFonts w:ascii="宋体" w:hAnsi="宋体" w:cs="Nimbus Roman No9 L"/>
                <w:color w:val="000000"/>
                <w:spacing w:val="40"/>
                <w:szCs w:val="21"/>
              </w:rPr>
              <w:t xml:space="preserve">、回访对象为中标</w:t>
            </w:r>
            <w:r>
              <w:rPr>
                <w:rFonts w:hint="eastAsia" w:ascii="宋体" w:hAnsi="宋体" w:cs="Nimbus Roman No9 L"/>
                <w:color w:val="000000"/>
                <w:spacing w:val="40"/>
                <w:szCs w:val="21"/>
              </w:rPr>
              <w:t xml:space="preserve">（成交）</w:t>
            </w:r>
            <w:r>
              <w:rPr>
                <w:rFonts w:ascii="宋体" w:hAnsi="宋体" w:cs="Nimbus Roman No9 L"/>
                <w:color w:val="000000"/>
                <w:spacing w:val="40"/>
                <w:szCs w:val="21"/>
              </w:rPr>
              <w:t xml:space="preserve">单位相关负责人。</w:t>
            </w:r>
            <w:r/>
          </w:p>
        </w:tc>
      </w:tr>
    </w:tbl>
    <w:p>
      <w:pPr>
        <w:rPr>
          <w:rFonts w:ascii="宋体" w:hAnsi="宋体"/>
          <w:szCs w:val="21"/>
        </w:rPr>
      </w:pPr>
      <w:r>
        <w:rPr>
          <w:rFonts w:ascii="宋体" w:hAnsi="宋体"/>
          <w:szCs w:val="21"/>
        </w:rPr>
        <w:br w:type="page" w:clear="all"/>
      </w:r>
      <w:r/>
    </w:p>
    <w:p>
      <w:pPr>
        <w:jc w:val="left"/>
        <w:rPr>
          <w:rFonts w:ascii="宋体" w:hAnsi="宋体" w:cs="宋体"/>
          <w:b/>
          <w:szCs w:val="21"/>
        </w:rPr>
        <w:outlineLvl w:val="0"/>
      </w:pPr>
      <w:r>
        <w:rPr>
          <w:rFonts w:hint="eastAsia" w:ascii="宋体" w:hAnsi="宋体" w:cs="宋体"/>
          <w:b/>
          <w:szCs w:val="21"/>
        </w:rPr>
        <w:t xml:space="preserve">格式</w:t>
      </w:r>
      <w:r>
        <w:rPr>
          <w:rFonts w:hint="eastAsia" w:ascii="宋体" w:hAnsi="宋体" w:cs="宋体"/>
          <w:b/>
          <w:szCs w:val="21"/>
        </w:rPr>
        <w:t xml:space="preserve">14</w:t>
      </w:r>
      <w:r>
        <w:rPr>
          <w:rFonts w:hint="eastAsia" w:ascii="宋体" w:hAnsi="宋体" w:cs="宋体"/>
          <w:b/>
          <w:szCs w:val="21"/>
        </w:rPr>
        <w:t xml:space="preserve">、响应单位与其他单位存在控股、管理关系情况表</w:t>
      </w:r>
      <w:r/>
    </w:p>
    <w:p>
      <w:pPr>
        <w:jc w:val="left"/>
        <w:rPr>
          <w:rFonts w:ascii="宋体" w:hAnsi="宋体" w:cs="宋体"/>
          <w:b/>
          <w:szCs w:val="21"/>
        </w:rPr>
        <w:outlineLvl w:val="0"/>
      </w:pPr>
      <w:r>
        <w:rPr>
          <w:rFonts w:ascii="宋体" w:hAnsi="宋体" w:cs="宋体"/>
          <w:b/>
          <w:szCs w:val="21"/>
        </w:rPr>
      </w:r>
      <w:r/>
    </w:p>
    <w:p>
      <w:pPr>
        <w:jc w:val="left"/>
        <w:rPr>
          <w:rFonts w:ascii="宋体" w:hAnsi="宋体" w:cs="宋体"/>
          <w:b/>
          <w:szCs w:val="21"/>
        </w:rPr>
        <w:outlineLvl w:val="0"/>
      </w:pPr>
      <w:r>
        <w:rPr>
          <w:rFonts w:ascii="宋体" w:hAnsi="宋体" w:cs="宋体"/>
          <w:b/>
          <w:szCs w:val="21"/>
        </w:rPr>
      </w:r>
      <w:r/>
    </w:p>
    <w:tbl>
      <w:tblPr>
        <w:tblStyle w:val="781"/>
        <w:tblW w:w="0" w:type="auto"/>
        <w:tblInd w:w="0" w:type="dxa"/>
        <w:tblLook w:val="04A0" w:firstRow="1" w:lastRow="0" w:firstColumn="1" w:lastColumn="0" w:noHBand="0" w:noVBand="1"/>
      </w:tblPr>
      <w:tblGrid>
        <w:gridCol w:w="4501"/>
        <w:gridCol w:w="4502"/>
      </w:tblGrid>
      <w:tr>
        <w:trPr/>
        <w:tc>
          <w:tcPr>
            <w:tcW w:w="4501" w:type="dxa"/>
            <w:vAlign w:val="center"/>
            <w:textDirection w:val="lrTb"/>
            <w:noWrap/>
          </w:tcPr>
          <w:p>
            <w:pPr>
              <w:jc w:val="center"/>
              <w:spacing w:line="360" w:lineRule="auto"/>
              <w:rPr>
                <w:rFonts w:ascii="宋体" w:hAnsi="宋体" w:cs="宋体"/>
                <w:b/>
                <w:szCs w:val="21"/>
              </w:rPr>
              <w:outlineLvl w:val="0"/>
            </w:pPr>
            <w:r>
              <w:rPr>
                <w:rFonts w:hint="eastAsia" w:ascii="宋体" w:hAnsi="宋体" w:cs="宋体"/>
                <w:b/>
                <w:szCs w:val="21"/>
              </w:rPr>
              <w:t xml:space="preserve">与响应单位存在控股、管理关系的单位名称</w:t>
            </w:r>
            <w:r/>
          </w:p>
        </w:tc>
        <w:tc>
          <w:tcPr>
            <w:tcW w:w="4502" w:type="dxa"/>
            <w:vAlign w:val="center"/>
            <w:textDirection w:val="lrTb"/>
            <w:noWrap/>
          </w:tcPr>
          <w:p>
            <w:pPr>
              <w:jc w:val="center"/>
              <w:spacing w:line="360" w:lineRule="auto"/>
              <w:rPr>
                <w:rFonts w:ascii="宋体" w:hAnsi="宋体" w:cs="宋体"/>
                <w:b/>
                <w:szCs w:val="21"/>
              </w:rPr>
              <w:outlineLvl w:val="0"/>
            </w:pPr>
            <w:r>
              <w:rPr>
                <w:rFonts w:hint="eastAsia" w:ascii="宋体" w:hAnsi="宋体" w:cs="宋体"/>
                <w:b/>
                <w:szCs w:val="21"/>
              </w:rPr>
              <w:t xml:space="preserve">控股、管理关系情况说明</w:t>
            </w:r>
            <w:r/>
          </w:p>
        </w:tc>
      </w:tr>
      <w:tr>
        <w:trPr/>
        <w:tc>
          <w:tcPr>
            <w:tcW w:w="4501"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c>
          <w:tcPr>
            <w:tcW w:w="4502"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r>
      <w:tr>
        <w:trPr/>
        <w:tc>
          <w:tcPr>
            <w:tcW w:w="4501"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c>
          <w:tcPr>
            <w:tcW w:w="4502"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r>
      <w:tr>
        <w:trPr/>
        <w:tc>
          <w:tcPr>
            <w:tcW w:w="4501"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c>
          <w:tcPr>
            <w:tcW w:w="4502"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r>
      <w:tr>
        <w:trPr/>
        <w:tc>
          <w:tcPr>
            <w:tcW w:w="4501"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c>
          <w:tcPr>
            <w:tcW w:w="4502"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r>
      <w:tr>
        <w:trPr/>
        <w:tc>
          <w:tcPr>
            <w:tcW w:w="4501"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c>
          <w:tcPr>
            <w:tcW w:w="4502"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r>
      <w:tr>
        <w:trPr/>
        <w:tc>
          <w:tcPr>
            <w:tcW w:w="4501"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c>
          <w:tcPr>
            <w:tcW w:w="4502" w:type="dxa"/>
            <w:vAlign w:val="center"/>
            <w:textDirection w:val="lrTb"/>
            <w:noWrap/>
          </w:tcPr>
          <w:p>
            <w:pPr>
              <w:jc w:val="center"/>
              <w:spacing w:line="360" w:lineRule="auto"/>
              <w:rPr>
                <w:rFonts w:ascii="宋体" w:hAnsi="宋体" w:cs="宋体"/>
                <w:b/>
                <w:szCs w:val="21"/>
              </w:rPr>
              <w:outlineLvl w:val="0"/>
            </w:pPr>
            <w:r>
              <w:rPr>
                <w:rFonts w:ascii="宋体" w:hAnsi="宋体" w:cs="宋体"/>
                <w:b/>
                <w:szCs w:val="21"/>
              </w:rPr>
            </w:r>
            <w:r/>
          </w:p>
        </w:tc>
      </w:tr>
    </w:tbl>
    <w:p>
      <w:pPr>
        <w:jc w:val="left"/>
        <w:spacing w:line="360" w:lineRule="auto"/>
        <w:rPr>
          <w:rFonts w:ascii="宋体" w:hAnsi="宋体" w:cs="宋体"/>
          <w:b/>
          <w:szCs w:val="21"/>
        </w:rPr>
        <w:outlineLvl w:val="0"/>
      </w:pPr>
      <w:r>
        <w:rPr>
          <w:rFonts w:hint="eastAsia" w:ascii="宋体" w:hAnsi="宋体" w:cs="宋体"/>
          <w:b/>
          <w:szCs w:val="21"/>
        </w:rPr>
        <w:t xml:space="preserve">注</w:t>
      </w:r>
      <w:r>
        <w:rPr>
          <w:rFonts w:hint="eastAsia" w:ascii="宋体" w:hAnsi="宋体" w:cs="宋体"/>
          <w:b/>
          <w:szCs w:val="21"/>
        </w:rPr>
        <w:t xml:space="preserve">:</w:t>
      </w:r>
      <w:r>
        <w:rPr>
          <w:rFonts w:hint="eastAsia" w:ascii="宋体" w:hAnsi="宋体" w:cs="宋体"/>
          <w:b/>
          <w:szCs w:val="21"/>
        </w:rPr>
        <w:t xml:space="preserve">响应单位应当按实填写所有与之有控股、管理关系的情况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hint="eastAsia" w:ascii="宋体" w:hAnsi="宋体" w:cs="宋体"/>
          <w:b/>
          <w:szCs w:val="21"/>
        </w:rPr>
        <w:t xml:space="preserve">响应单位</w:t>
      </w:r>
      <w:r>
        <w:rPr>
          <w:rFonts w:hint="eastAsia" w:ascii="宋体" w:hAnsi="宋体" w:cs="宋体"/>
          <w:b/>
          <w:szCs w:val="21"/>
        </w:rPr>
        <w:t xml:space="preserve">:(</w:t>
      </w:r>
      <w:r>
        <w:rPr>
          <w:rFonts w:hint="eastAsia" w:ascii="宋体" w:hAnsi="宋体" w:cs="宋体"/>
          <w:b/>
          <w:szCs w:val="21"/>
        </w:rPr>
        <w:t xml:space="preserve">盖章</w:t>
      </w:r>
      <w:r>
        <w:rPr>
          <w:rFonts w:hint="eastAsia" w:ascii="宋体" w:hAnsi="宋体" w:cs="宋体"/>
          <w:b/>
          <w:szCs w:val="21"/>
        </w:rPr>
        <w:t xml:space="preserve">)</w:t>
      </w:r>
      <w:r/>
    </w:p>
    <w:p>
      <w:pPr>
        <w:jc w:val="left"/>
        <w:spacing w:line="360" w:lineRule="auto"/>
        <w:widowControl/>
        <w:rPr>
          <w:rFonts w:ascii="宋体" w:hAnsi="宋体" w:cs="宋体"/>
          <w:b/>
          <w:szCs w:val="21"/>
        </w:rPr>
      </w:pPr>
      <w:r>
        <w:rPr>
          <w:rFonts w:hint="eastAsia" w:ascii="宋体" w:hAnsi="宋体" w:cs="宋体"/>
          <w:b/>
          <w:szCs w:val="21"/>
        </w:rPr>
        <w:t xml:space="preserve">法定代表人</w:t>
      </w:r>
      <w:r>
        <w:rPr>
          <w:rFonts w:hint="eastAsia" w:ascii="宋体" w:hAnsi="宋体" w:cs="宋体"/>
          <w:b/>
          <w:szCs w:val="21"/>
        </w:rPr>
        <w:t xml:space="preserve">:(</w:t>
      </w:r>
      <w:r>
        <w:rPr>
          <w:rFonts w:hint="eastAsia" w:ascii="宋体" w:hAnsi="宋体" w:cs="宋体"/>
          <w:b/>
          <w:szCs w:val="21"/>
        </w:rPr>
        <w:t xml:space="preserve">签字或盖章</w:t>
      </w:r>
      <w:r>
        <w:rPr>
          <w:rFonts w:hint="eastAsia" w:ascii="宋体" w:hAnsi="宋体" w:cs="宋体"/>
          <w:b/>
          <w:szCs w:val="21"/>
        </w:rPr>
        <w:t xml:space="preserve">)</w:t>
      </w:r>
      <w:r/>
    </w:p>
    <w:p>
      <w:pPr>
        <w:jc w:val="left"/>
        <w:spacing w:line="360" w:lineRule="auto"/>
        <w:widowControl/>
        <w:rPr>
          <w:rFonts w:ascii="宋体" w:hAnsi="宋体" w:cs="宋体"/>
          <w:b/>
          <w:szCs w:val="21"/>
        </w:rPr>
      </w:pPr>
      <w:r>
        <w:rPr>
          <w:rFonts w:hint="eastAsia" w:ascii="宋体" w:hAnsi="宋体" w:cs="宋体"/>
          <w:b/>
          <w:szCs w:val="21"/>
        </w:rPr>
        <w:t xml:space="preserve">代理人</w:t>
      </w:r>
      <w:r>
        <w:rPr>
          <w:rFonts w:hint="eastAsia" w:ascii="宋体" w:hAnsi="宋体" w:cs="宋体"/>
          <w:b/>
          <w:szCs w:val="21"/>
        </w:rPr>
        <w:t xml:space="preserve">:(</w:t>
      </w:r>
      <w:r>
        <w:rPr>
          <w:rFonts w:hint="eastAsia" w:ascii="宋体" w:hAnsi="宋体" w:cs="宋体"/>
          <w:b/>
          <w:szCs w:val="21"/>
        </w:rPr>
        <w:t xml:space="preserve">签字或盖章</w:t>
      </w:r>
      <w:r>
        <w:rPr>
          <w:rFonts w:hint="eastAsia" w:ascii="宋体" w:hAnsi="宋体" w:cs="宋体"/>
          <w:b/>
          <w:szCs w:val="21"/>
        </w:rPr>
        <w:t xml:space="preserve">)</w:t>
      </w:r>
      <w:r/>
    </w:p>
    <w:p>
      <w:pPr>
        <w:jc w:val="left"/>
        <w:spacing w:line="360" w:lineRule="auto"/>
        <w:widowControl/>
        <w:rPr>
          <w:rFonts w:ascii="宋体" w:hAnsi="宋体" w:cs="宋体"/>
          <w:b/>
          <w:szCs w:val="21"/>
        </w:rPr>
      </w:pPr>
      <w:r>
        <w:rPr>
          <w:rFonts w:ascii="宋体" w:hAnsi="宋体" w:cs="宋体"/>
          <w:b/>
          <w:szCs w:val="21"/>
        </w:rPr>
        <w:t xml:space="preserve">日期</w:t>
      </w:r>
      <w:r>
        <w:rPr>
          <w:rFonts w:ascii="宋体" w:hAnsi="宋体" w:cs="宋体"/>
          <w:b/>
          <w:szCs w:val="21"/>
        </w:rPr>
        <w:t xml:space="preserve">:       </w:t>
      </w:r>
      <w:r>
        <w:rPr>
          <w:rFonts w:hint="eastAsia" w:ascii="宋体" w:hAnsi="宋体" w:cs="宋体"/>
          <w:b/>
          <w:szCs w:val="21"/>
        </w:rPr>
        <w:t xml:space="preserve">年月日</w:t>
      </w:r>
      <w:r/>
    </w:p>
    <w:p>
      <w:pPr>
        <w:jc w:val="left"/>
        <w:widowControl/>
        <w:rPr>
          <w:rFonts w:ascii="宋体" w:hAnsi="宋体" w:cs="宋体"/>
          <w:b/>
          <w:szCs w:val="21"/>
        </w:rPr>
      </w:pPr>
      <w:r>
        <w:rPr>
          <w:rFonts w:ascii="宋体" w:hAnsi="宋体" w:cs="宋体"/>
          <w:b/>
          <w:szCs w:val="21"/>
        </w:rPr>
        <w:br w:type="page" w:clear="all"/>
      </w:r>
      <w:r/>
    </w:p>
    <w:p>
      <w:pPr>
        <w:jc w:val="left"/>
        <w:widowControl/>
        <w:rPr>
          <w:rFonts w:ascii="宋体" w:hAnsi="宋体" w:cs="宋体"/>
          <w:b/>
          <w:szCs w:val="21"/>
        </w:rPr>
      </w:pPr>
      <w:r>
        <w:rPr>
          <w:rFonts w:ascii="宋体" w:hAnsi="宋体" w:cs="宋体"/>
          <w:b/>
          <w:szCs w:val="21"/>
        </w:rPr>
      </w:r>
      <w:r/>
    </w:p>
    <w:p>
      <w:pPr>
        <w:jc w:val="left"/>
        <w:rPr>
          <w:rFonts w:ascii="宋体" w:hAnsi="宋体"/>
          <w:szCs w:val="21"/>
        </w:rPr>
        <w:outlineLvl w:val="0"/>
      </w:pPr>
      <w:r>
        <w:rPr>
          <w:rFonts w:hint="eastAsia" w:ascii="宋体" w:hAnsi="宋体" w:cs="宋体"/>
          <w:b/>
          <w:szCs w:val="21"/>
        </w:rPr>
        <w:t xml:space="preserve">格式</w:t>
      </w:r>
      <w:r>
        <w:rPr>
          <w:rFonts w:hint="eastAsia" w:ascii="宋体" w:hAnsi="宋体" w:cs="宋体"/>
          <w:b/>
          <w:szCs w:val="21"/>
        </w:rPr>
        <w:t xml:space="preserve">15</w:t>
      </w:r>
      <w:r>
        <w:rPr>
          <w:rFonts w:hint="eastAsia" w:ascii="宋体" w:hAnsi="宋体" w:cs="宋体"/>
          <w:b/>
          <w:szCs w:val="21"/>
        </w:rPr>
        <w:t xml:space="preserve">、关于投标（响应）报价合理性的澄清说明</w:t>
      </w:r>
      <w:r/>
    </w:p>
    <w:p>
      <w:pPr>
        <w:ind w:firstLine="420"/>
        <w:jc w:val="center"/>
        <w:rPr>
          <w:rFonts w:ascii="宋体" w:hAnsi="宋体"/>
          <w:b/>
          <w:color w:val="ff0000"/>
          <w:szCs w:val="21"/>
        </w:rPr>
      </w:pPr>
      <w:r>
        <w:rPr>
          <w:rFonts w:ascii="宋体" w:hAnsi="宋体"/>
          <w:b/>
          <w:color w:val="ff0000"/>
          <w:szCs w:val="21"/>
        </w:rPr>
      </w:r>
      <w:r/>
    </w:p>
    <w:p>
      <w:pPr>
        <w:jc w:val="center"/>
        <w:rPr>
          <w:rFonts w:ascii="宋体" w:hAnsi="宋体"/>
          <w:b/>
          <w:color w:val="000000"/>
          <w:szCs w:val="21"/>
        </w:rPr>
      </w:pPr>
      <w:r>
        <w:rPr>
          <w:rFonts w:ascii="宋体" w:hAnsi="宋体"/>
          <w:b/>
          <w:color w:val="000000"/>
          <w:szCs w:val="21"/>
        </w:rPr>
        <w:t xml:space="preserve">关于</w:t>
      </w:r>
      <w:r>
        <w:rPr>
          <w:rFonts w:hint="eastAsia" w:ascii="宋体" w:hAnsi="宋体" w:cs="宋体"/>
          <w:b/>
          <w:szCs w:val="21"/>
        </w:rPr>
        <w:t xml:space="preserve">投标（响应）报价合理性</w:t>
      </w:r>
      <w:r>
        <w:rPr>
          <w:rFonts w:ascii="宋体" w:hAnsi="宋体"/>
          <w:b/>
          <w:color w:val="000000"/>
          <w:szCs w:val="21"/>
        </w:rPr>
        <w:t xml:space="preserve">的</w:t>
      </w:r>
      <w:r>
        <w:rPr>
          <w:rFonts w:hint="eastAsia" w:ascii="宋体" w:hAnsi="宋体"/>
          <w:b/>
          <w:color w:val="000000"/>
          <w:szCs w:val="21"/>
        </w:rPr>
        <w:t xml:space="preserve">澄清说明</w:t>
      </w:r>
      <w:r/>
    </w:p>
    <w:p>
      <w:pPr>
        <w:jc w:val="left"/>
        <w:spacing w:line="360" w:lineRule="auto"/>
        <w:rPr>
          <w:rFonts w:ascii="宋体" w:hAnsi="宋体"/>
          <w:color w:val="000000"/>
          <w:szCs w:val="21"/>
          <w:u w:val="single"/>
        </w:rPr>
      </w:pPr>
      <w:r>
        <w:rPr>
          <w:rFonts w:ascii="宋体" w:hAnsi="宋体"/>
          <w:color w:val="000000"/>
          <w:szCs w:val="21"/>
          <w:u w:val="single"/>
        </w:rPr>
      </w:r>
      <w:r/>
    </w:p>
    <w:p>
      <w:pPr>
        <w:jc w:val="left"/>
        <w:spacing w:line="360" w:lineRule="auto"/>
        <w:rPr>
          <w:rFonts w:ascii="宋体" w:hAnsi="宋体"/>
          <w:color w:val="000000"/>
          <w:szCs w:val="21"/>
        </w:rPr>
      </w:pPr>
      <w:r>
        <w:rPr>
          <w:rFonts w:ascii="宋体" w:hAnsi="宋体"/>
          <w:color w:val="000000"/>
          <w:szCs w:val="21"/>
        </w:rPr>
        <w:t xml:space="preserve">：</w:t>
      </w:r>
      <w:r/>
    </w:p>
    <w:p>
      <w:pPr>
        <w:pStyle w:val="757"/>
        <w:ind w:left="0" w:firstLine="420"/>
        <w:spacing w:line="360" w:lineRule="auto"/>
        <w:rPr>
          <w:rFonts w:ascii="宋体" w:hAnsi="宋体" w:cs="宋体"/>
          <w:color w:val="000000"/>
          <w:szCs w:val="21"/>
        </w:rPr>
      </w:pPr>
      <w:r>
        <w:rPr>
          <w:rFonts w:ascii="宋体" w:hAnsi="宋体"/>
          <w:color w:val="000000"/>
          <w:szCs w:val="21"/>
        </w:rPr>
        <w:t xml:space="preserve">本公司愿就由贵</w:t>
      </w:r>
      <w:r>
        <w:rPr>
          <w:rFonts w:hint="eastAsia" w:ascii="宋体" w:hAnsi="宋体"/>
          <w:color w:val="000000"/>
          <w:szCs w:val="21"/>
        </w:rPr>
        <w:t xml:space="preserve">中心</w:t>
      </w:r>
      <w:r>
        <w:rPr>
          <w:rFonts w:ascii="宋体" w:hAnsi="宋体"/>
          <w:color w:val="000000"/>
          <w:szCs w:val="21"/>
        </w:rPr>
        <w:t xml:space="preserve">组织实施的编号为号（</w:t>
      </w:r>
      <w:r>
        <w:rPr>
          <w:rFonts w:hint="eastAsia" w:ascii="宋体" w:hAnsi="宋体"/>
          <w:color w:val="000000"/>
          <w:szCs w:val="21"/>
        </w:rPr>
        <w:t xml:space="preserve">项目</w:t>
      </w:r>
      <w:r>
        <w:rPr>
          <w:rFonts w:ascii="宋体" w:hAnsi="宋体"/>
          <w:color w:val="000000"/>
          <w:szCs w:val="21"/>
        </w:rPr>
        <w:t xml:space="preserve">编号）的招标活动进行投标</w:t>
      </w:r>
      <w:r>
        <w:rPr>
          <w:rFonts w:hint="eastAsia" w:ascii="宋体" w:hAnsi="宋体"/>
          <w:color w:val="000000"/>
          <w:szCs w:val="21"/>
        </w:rPr>
        <w:t xml:space="preserve">，对于本公司的投标（响应）报价合理性作出说明如下：</w:t>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tcPr>
          <w:p>
            <w:pPr>
              <w:spacing w:line="600" w:lineRule="auto"/>
              <w:rPr>
                <w:rFonts w:ascii="宋体" w:hAnsi="宋体"/>
                <w:b/>
                <w:color w:val="ff0000"/>
                <w:szCs w:val="21"/>
                <w:shd w:val="pct10" w:color="auto" w:fill="ffffff"/>
              </w:rPr>
            </w:pPr>
            <w:r>
              <w:rPr>
                <w:rFonts w:hint="eastAsia" w:ascii="宋体" w:hAnsi="宋体" w:cs="宋体"/>
                <w:b/>
                <w:color w:val="ff0000"/>
                <w:szCs w:val="21"/>
              </w:rPr>
              <w:t xml:space="preserve">投标人应当根据实际情况自拟答复并根据评标委员会关于澄清的要求提供相关证明材料作为附件。</w:t>
            </w:r>
            <w:r/>
          </w:p>
        </w:tc>
      </w:tr>
    </w:tbl>
    <w:p>
      <w:pPr>
        <w:pStyle w:val="1013"/>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备注：根据招标文件第二章“投</w:t>
      </w:r>
      <w:r>
        <w:rPr>
          <w:rFonts w:hint="eastAsia" w:ascii="宋体" w:hAnsi="宋体" w:cs="宋体"/>
          <w:b/>
          <w:color w:val="000000"/>
          <w:sz w:val="21"/>
          <w:szCs w:val="21"/>
          <w:lang w:val="en-US"/>
        </w:rPr>
        <w:t xml:space="preserve">标人须知”第</w:t>
      </w:r>
      <w:r>
        <w:rPr>
          <w:rFonts w:hint="eastAsia" w:ascii="宋体" w:hAnsi="宋体" w:cs="宋体"/>
          <w:b/>
          <w:color w:val="000000"/>
          <w:sz w:val="21"/>
          <w:szCs w:val="21"/>
          <w:lang w:val="en-US"/>
        </w:rPr>
        <w:t xml:space="preserve">26.4</w:t>
      </w:r>
      <w:r>
        <w:rPr>
          <w:rFonts w:hint="eastAsia" w:ascii="宋体" w:hAnsi="宋体" w:cs="宋体"/>
          <w:b/>
          <w:color w:val="000000"/>
          <w:sz w:val="21"/>
          <w:szCs w:val="21"/>
          <w:lang w:val="en-US"/>
        </w:rPr>
        <w:t xml:space="preserve">条要求，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30"/>
        <w:jc w:val="left"/>
        <w:spacing w:line="360" w:lineRule="auto"/>
        <w:rPr>
          <w:rFonts w:ascii="宋体" w:hAnsi="宋体"/>
          <w:color w:val="000000"/>
          <w:szCs w:val="21"/>
        </w:rPr>
      </w:pPr>
      <w:r>
        <w:rPr>
          <w:rFonts w:ascii="宋体" w:hAnsi="宋体"/>
          <w:color w:val="000000"/>
          <w:szCs w:val="21"/>
        </w:rPr>
      </w:r>
      <w:r/>
    </w:p>
    <w:p>
      <w:pPr>
        <w:ind w:firstLine="4830"/>
        <w:jc w:val="left"/>
        <w:spacing w:line="360" w:lineRule="auto"/>
        <w:rPr>
          <w:rFonts w:ascii="宋体" w:hAnsi="宋体"/>
          <w:color w:val="000000"/>
          <w:szCs w:val="21"/>
        </w:rPr>
      </w:pPr>
      <w:r>
        <w:rPr>
          <w:rFonts w:ascii="宋体" w:hAnsi="宋体"/>
          <w:color w:val="000000"/>
          <w:szCs w:val="21"/>
        </w:rPr>
      </w:r>
      <w:r/>
    </w:p>
    <w:p>
      <w:pPr>
        <w:ind w:firstLine="4830"/>
        <w:jc w:val="left"/>
        <w:spacing w:line="360" w:lineRule="auto"/>
        <w:rPr>
          <w:rFonts w:ascii="宋体" w:hAnsi="宋体"/>
          <w:color w:val="000000"/>
          <w:szCs w:val="21"/>
        </w:rPr>
      </w:pPr>
      <w:r>
        <w:rPr>
          <w:rFonts w:ascii="宋体" w:hAnsi="宋体"/>
          <w:color w:val="000000"/>
          <w:szCs w:val="21"/>
        </w:rPr>
      </w:r>
      <w:r/>
    </w:p>
    <w:p>
      <w:pPr>
        <w:ind w:firstLine="4830"/>
        <w:jc w:val="left"/>
        <w:spacing w:line="360" w:lineRule="auto"/>
        <w:rPr>
          <w:rFonts w:ascii="宋体" w:hAnsi="宋体"/>
          <w:color w:val="000000"/>
          <w:szCs w:val="21"/>
        </w:rPr>
      </w:pPr>
      <w:r>
        <w:rPr>
          <w:rFonts w:ascii="宋体" w:hAnsi="宋体"/>
          <w:color w:val="000000"/>
          <w:szCs w:val="21"/>
        </w:rPr>
        <w:t xml:space="preserve">投标人（盖章）：</w:t>
      </w:r>
      <w:r/>
    </w:p>
    <w:p>
      <w:pPr>
        <w:ind w:firstLine="4830"/>
        <w:jc w:val="left"/>
        <w:spacing w:line="360" w:lineRule="auto"/>
        <w:rPr>
          <w:rFonts w:ascii="宋体" w:hAnsi="宋体"/>
          <w:color w:val="000000"/>
          <w:szCs w:val="21"/>
        </w:rPr>
      </w:pPr>
      <w:r>
        <w:rPr>
          <w:rFonts w:ascii="宋体" w:hAnsi="宋体"/>
          <w:color w:val="000000"/>
          <w:szCs w:val="21"/>
        </w:rPr>
        <w:t xml:space="preserve">法定代表人或代理人（签字或盖章）：</w:t>
      </w:r>
      <w:r/>
    </w:p>
    <w:p>
      <w:pPr>
        <w:ind w:firstLine="4830"/>
        <w:jc w:val="left"/>
        <w:spacing w:line="360" w:lineRule="auto"/>
        <w:rPr>
          <w:rFonts w:ascii="宋体" w:hAnsi="宋体"/>
          <w:b/>
          <w:color w:val="000000"/>
          <w:szCs w:val="21"/>
        </w:rPr>
      </w:pPr>
      <w:r>
        <w:rPr>
          <w:rFonts w:ascii="宋体" w:hAnsi="宋体"/>
          <w:color w:val="000000"/>
          <w:szCs w:val="21"/>
        </w:rPr>
        <w:t xml:space="preserve">日期</w:t>
      </w:r>
      <w:r>
        <w:rPr>
          <w:rFonts w:ascii="宋体" w:hAnsi="宋体"/>
          <w:color w:val="000000"/>
          <w:szCs w:val="21"/>
        </w:rPr>
        <w:t xml:space="preserve">:       </w:t>
      </w:r>
      <w:r>
        <w:rPr>
          <w:rFonts w:hint="eastAsia" w:ascii="宋体" w:hAnsi="宋体"/>
          <w:color w:val="000000"/>
          <w:szCs w:val="21"/>
        </w:rPr>
        <w:t xml:space="preserve">年月日</w:t>
      </w:r>
      <w:r/>
    </w:p>
    <w:p>
      <w:pPr>
        <w:jc w:val="center"/>
        <w:spacing w:line="360" w:lineRule="auto"/>
        <w:rPr>
          <w:rStyle w:val="782"/>
          <w:rFonts w:ascii="宋体" w:hAnsi="宋体" w:cs="sans-serif"/>
          <w:b w:val="0"/>
          <w:sz w:val="44"/>
          <w:szCs w:val="44"/>
        </w:rPr>
      </w:pPr>
      <w:r>
        <w:br w:type="page" w:clear="all"/>
      </w:r>
      <w:r>
        <w:rPr>
          <w:rStyle w:val="782"/>
          <w:rFonts w:hint="eastAsia" w:ascii="宋体" w:hAnsi="宋体" w:cs="宋体"/>
          <w:sz w:val="44"/>
          <w:szCs w:val="44"/>
        </w:rPr>
        <w:t xml:space="preserve">第四章</w:t>
      </w:r>
      <w:r>
        <w:rPr>
          <w:rStyle w:val="782"/>
          <w:rFonts w:hint="eastAsia" w:ascii="宋体" w:hAnsi="宋体" w:cs="宋体"/>
          <w:sz w:val="44"/>
          <w:szCs w:val="44"/>
        </w:rPr>
        <w:t xml:space="preserve"> </w:t>
      </w:r>
      <w:r>
        <w:rPr>
          <w:rStyle w:val="782"/>
          <w:rFonts w:hint="eastAsia" w:ascii="宋体" w:hAnsi="宋体" w:cs="宋体"/>
          <w:sz w:val="44"/>
          <w:szCs w:val="44"/>
        </w:rPr>
        <w:t xml:space="preserve">招标书</w:t>
      </w:r>
      <w:r/>
    </w:p>
    <w:p>
      <w:pPr>
        <w:ind w:firstLine="480"/>
        <w:jc w:val="left"/>
        <w:spacing w:line="360" w:lineRule="auto"/>
        <w:rPr>
          <w:rFonts w:ascii="宋体" w:hAnsi="宋体"/>
          <w:bCs/>
          <w:sz w:val="24"/>
          <w:szCs w:val="24"/>
        </w:rPr>
      </w:pPr>
      <w:r>
        <w:rPr>
          <w:rFonts w:hint="eastAsia" w:ascii="宋体" w:hAnsi="宋体"/>
          <w:bCs/>
          <w:sz w:val="24"/>
          <w:szCs w:val="24"/>
        </w:rPr>
        <w:t xml:space="preserve">受</w:t>
      </w:r>
      <w:r>
        <w:rPr>
          <w:rFonts w:hint="eastAsia" w:ascii="宋体" w:hAnsi="宋体"/>
          <w:bCs/>
          <w:sz w:val="24"/>
          <w:szCs w:val="24"/>
          <w:u w:val="single"/>
        </w:rPr>
        <w:t xml:space="preserve">苏州市殡仪馆</w:t>
      </w:r>
      <w:r>
        <w:rPr>
          <w:rFonts w:hint="eastAsia" w:ascii="宋体" w:hAnsi="宋体"/>
          <w:bCs/>
          <w:sz w:val="24"/>
          <w:szCs w:val="24"/>
        </w:rPr>
        <w:t xml:space="preserve">委托，对</w:t>
      </w:r>
      <w:r>
        <w:rPr>
          <w:rFonts w:hint="eastAsia" w:ascii="宋体" w:hAnsi="宋体"/>
          <w:bCs/>
          <w:sz w:val="24"/>
          <w:szCs w:val="24"/>
          <w:u w:val="single"/>
        </w:rPr>
        <w:t xml:space="preserve">2026-2027</w:t>
      </w:r>
      <w:r>
        <w:rPr>
          <w:rFonts w:hint="eastAsia" w:ascii="宋体" w:hAnsi="宋体"/>
          <w:bCs/>
          <w:sz w:val="24"/>
          <w:szCs w:val="24"/>
          <w:u w:val="single"/>
        </w:rPr>
        <w:t xml:space="preserve">年度苏州市殡仪馆第三轮丧葬用品采购项目</w:t>
      </w:r>
      <w:r>
        <w:rPr>
          <w:rFonts w:hint="eastAsia" w:ascii="宋体" w:hAnsi="宋体"/>
          <w:bCs/>
          <w:sz w:val="24"/>
          <w:szCs w:val="24"/>
        </w:rPr>
        <w:t xml:space="preserve">进行国内公开招标</w:t>
      </w:r>
      <w:r>
        <w:rPr>
          <w:rFonts w:ascii="宋体" w:hAnsi="宋体"/>
          <w:bCs/>
          <w:sz w:val="24"/>
          <w:szCs w:val="24"/>
        </w:rPr>
        <w:t xml:space="preserve">，</w:t>
      </w:r>
      <w:r>
        <w:rPr>
          <w:rFonts w:hint="eastAsia" w:ascii="宋体" w:hAnsi="宋体"/>
          <w:bCs/>
          <w:sz w:val="24"/>
          <w:szCs w:val="24"/>
        </w:rPr>
        <w:t xml:space="preserve">欢迎符合投标资格条件的投标方</w:t>
      </w:r>
      <w:r>
        <w:rPr>
          <w:rFonts w:ascii="宋体" w:hAnsi="宋体"/>
          <w:bCs/>
          <w:sz w:val="24"/>
          <w:szCs w:val="24"/>
        </w:rPr>
        <w:t xml:space="preserve">前来投标。</w:t>
      </w:r>
      <w:r/>
    </w:p>
    <w:p>
      <w:pPr>
        <w:ind w:firstLine="482"/>
        <w:jc w:val="left"/>
        <w:spacing w:line="360" w:lineRule="auto"/>
        <w:rPr>
          <w:rFonts w:ascii="宋体" w:hAnsi="宋体"/>
          <w:b/>
          <w:bCs/>
          <w:sz w:val="24"/>
          <w:szCs w:val="24"/>
        </w:rPr>
      </w:pPr>
      <w:r>
        <w:rPr>
          <w:rFonts w:ascii="宋体" w:hAnsi="宋体"/>
          <w:b/>
          <w:bCs/>
          <w:sz w:val="24"/>
          <w:szCs w:val="24"/>
        </w:rPr>
        <w:t xml:space="preserve">一、采购编号：</w:t>
      </w:r>
      <w:r>
        <w:rPr>
          <w:rFonts w:hint="eastAsia" w:ascii="宋体" w:hAnsi="宋体"/>
          <w:b/>
          <w:bCs/>
          <w:sz w:val="24"/>
          <w:szCs w:val="24"/>
        </w:rPr>
        <w:t xml:space="preserve">JSZC-320500-SZRF-G2025-0031</w:t>
      </w:r>
      <w:r/>
    </w:p>
    <w:p>
      <w:pPr>
        <w:ind w:firstLine="482"/>
        <w:jc w:val="left"/>
        <w:spacing w:line="360" w:lineRule="auto"/>
        <w:rPr>
          <w:rFonts w:ascii="宋体" w:hAnsi="宋体"/>
          <w:b/>
          <w:bCs/>
          <w:sz w:val="24"/>
          <w:szCs w:val="24"/>
        </w:rPr>
      </w:pPr>
      <w:r>
        <w:rPr>
          <w:rFonts w:hint="eastAsia" w:ascii="宋体" w:hAnsi="宋体"/>
          <w:b/>
          <w:bCs/>
          <w:sz w:val="24"/>
          <w:szCs w:val="24"/>
        </w:rPr>
        <w:t xml:space="preserve">二、项目名称</w:t>
      </w:r>
      <w:r>
        <w:rPr>
          <w:rFonts w:ascii="宋体" w:hAnsi="宋体"/>
          <w:b/>
          <w:bCs/>
          <w:sz w:val="24"/>
          <w:szCs w:val="24"/>
        </w:rPr>
        <w:t xml:space="preserve">：</w:t>
      </w:r>
      <w:r>
        <w:rPr>
          <w:rFonts w:hint="eastAsia" w:ascii="宋体" w:hAnsi="宋体"/>
          <w:b/>
          <w:bCs/>
          <w:sz w:val="24"/>
          <w:szCs w:val="24"/>
        </w:rPr>
        <w:t xml:space="preserve">2026-2027</w:t>
      </w:r>
      <w:r>
        <w:rPr>
          <w:rFonts w:hint="eastAsia" w:ascii="宋体" w:hAnsi="宋体"/>
          <w:b/>
          <w:bCs/>
          <w:sz w:val="24"/>
          <w:szCs w:val="24"/>
        </w:rPr>
        <w:t xml:space="preserve">年度苏州市殡仪馆第三轮丧葬用品采购项目</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三、预算金额：</w:t>
      </w:r>
      <w:r>
        <w:rPr>
          <w:rFonts w:hint="eastAsia" w:ascii="宋体" w:hAnsi="宋体"/>
          <w:b/>
          <w:bCs/>
          <w:sz w:val="24"/>
          <w:szCs w:val="24"/>
        </w:rPr>
        <w:t xml:space="preserve">420.61</w:t>
      </w:r>
      <w:r>
        <w:rPr>
          <w:rFonts w:hint="eastAsia" w:ascii="宋体" w:hAnsi="宋体"/>
          <w:b/>
          <w:bCs/>
          <w:sz w:val="24"/>
          <w:szCs w:val="24"/>
        </w:rPr>
        <w:t xml:space="preserve">万元；最高限价：</w:t>
      </w:r>
      <w:r>
        <w:rPr>
          <w:rFonts w:hint="eastAsia" w:ascii="宋体" w:hAnsi="宋体"/>
          <w:b/>
          <w:bCs/>
          <w:sz w:val="24"/>
          <w:szCs w:val="24"/>
        </w:rPr>
        <w:t xml:space="preserve">420.61</w:t>
      </w:r>
      <w:r>
        <w:rPr>
          <w:rFonts w:hint="eastAsia" w:ascii="宋体" w:hAnsi="宋体"/>
          <w:b/>
          <w:bCs/>
          <w:sz w:val="24"/>
          <w:szCs w:val="24"/>
        </w:rPr>
        <w:t xml:space="preserve">万元</w:t>
      </w:r>
      <w:r/>
    </w:p>
    <w:p>
      <w:pPr>
        <w:ind w:firstLine="482"/>
        <w:jc w:val="left"/>
        <w:spacing w:line="360" w:lineRule="auto"/>
        <w:rPr>
          <w:rFonts w:ascii="宋体" w:hAnsi="宋体"/>
          <w:b/>
          <w:bCs/>
          <w:sz w:val="24"/>
          <w:szCs w:val="24"/>
        </w:rPr>
      </w:pPr>
      <w:r>
        <w:rPr>
          <w:rFonts w:hint="eastAsia" w:ascii="宋体" w:hAnsi="宋体"/>
          <w:b/>
          <w:bCs/>
          <w:sz w:val="24"/>
          <w:szCs w:val="24"/>
        </w:rPr>
        <w:t xml:space="preserve">四、采购需求</w:t>
      </w:r>
      <w:r/>
    </w:p>
    <w:p>
      <w:pPr>
        <w:ind w:firstLine="482"/>
        <w:jc w:val="left"/>
        <w:spacing w:line="360" w:lineRule="auto"/>
        <w:rPr>
          <w:rFonts w:ascii="宋体" w:hAnsi="宋体"/>
          <w:b/>
          <w:sz w:val="24"/>
          <w:szCs w:val="24"/>
        </w:rPr>
      </w:pPr>
      <w:r>
        <w:rPr>
          <w:rFonts w:hint="eastAsia" w:ascii="宋体" w:hAnsi="宋体"/>
          <w:b/>
          <w:sz w:val="24"/>
          <w:szCs w:val="24"/>
        </w:rPr>
        <w:t xml:space="preserve">（一）采购清单</w:t>
      </w:r>
      <w:r/>
    </w:p>
    <w:tbl>
      <w:tblPr>
        <w:tblW w:w="890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4"/>
        <w:gridCol w:w="1603"/>
        <w:gridCol w:w="1587"/>
        <w:gridCol w:w="1317"/>
        <w:gridCol w:w="1014"/>
        <w:gridCol w:w="2422"/>
      </w:tblGrid>
      <w:tr>
        <w:trPr>
          <w:trHeight w:val="876"/>
        </w:trPr>
        <w:tc>
          <w:tcPr>
            <w:tcW w:w="96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60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品类</w:t>
            </w:r>
            <w:r/>
          </w:p>
        </w:tc>
        <w:tc>
          <w:tcPr>
            <w:tcW w:w="158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商品</w:t>
            </w:r>
            <w:r/>
          </w:p>
        </w:tc>
        <w:tc>
          <w:tcPr>
            <w:tcW w:w="131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单价限价</w:t>
            </w:r>
            <w:r/>
          </w:p>
        </w:tc>
        <w:tc>
          <w:tcPr>
            <w:tcW w:w="101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tcW w:w="2422"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预计采购量</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花圈类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花圈</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33.6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9430 </w:t>
            </w:r>
            <w:r/>
          </w:p>
        </w:tc>
      </w:tr>
      <w:tr>
        <w:trPr>
          <w:trHeight w:val="9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哀乐小花圈</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13.6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15375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灵堂用品类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灵台布</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灵堂布</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白布</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黑袖章</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白腰带</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小黑球</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小白花</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个</w:t>
            </w:r>
            <w:r>
              <w:rPr>
                <w:rFonts w:hint="eastAsia" w:ascii="宋体" w:hAnsi="宋体" w:cs="宋体"/>
                <w:color w:val="000000"/>
                <w:szCs w:val="21"/>
              </w:rPr>
              <w:t xml:space="preserve">/</w:t>
            </w:r>
            <w:r>
              <w:rPr>
                <w:rFonts w:hint="eastAsia" w:ascii="宋体" w:hAnsi="宋体" w:cs="宋体"/>
                <w:color w:val="000000"/>
                <w:szCs w:val="21"/>
              </w:rPr>
              <w:t xml:space="preserve">包</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祭拜类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小蜡烛</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三天烛</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1435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电香烛</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一天水晶灯</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8.9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对</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盒香</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rPr>
                <w:rFonts w:hint="eastAsia" w:ascii="宋体" w:hAnsi="宋体" w:cs="宋体"/>
                <w:color w:val="000000"/>
                <w:szCs w:val="21"/>
              </w:rPr>
              <w:t xml:space="preserve">支</w:t>
            </w:r>
            <w:r>
              <w:rPr>
                <w:rFonts w:hint="eastAsia" w:ascii="宋体" w:hAnsi="宋体" w:cs="宋体"/>
                <w:color w:val="000000"/>
                <w:szCs w:val="21"/>
              </w:rPr>
              <w:t xml:space="preserve">/</w:t>
            </w:r>
            <w:r>
              <w:rPr>
                <w:rFonts w:hint="eastAsia" w:ascii="宋体" w:hAnsi="宋体" w:cs="宋体"/>
                <w:color w:val="000000"/>
                <w:szCs w:val="21"/>
              </w:rPr>
              <w:t xml:space="preserve">盒</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棒香</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rPr>
                <w:rFonts w:hint="eastAsia" w:ascii="宋体" w:hAnsi="宋体" w:cs="宋体"/>
                <w:color w:val="000000"/>
                <w:szCs w:val="21"/>
              </w:rPr>
              <w:t xml:space="preserve">支</w:t>
            </w:r>
            <w:r>
              <w:rPr>
                <w:rFonts w:hint="eastAsia" w:ascii="宋体" w:hAnsi="宋体" w:cs="宋体"/>
                <w:color w:val="000000"/>
                <w:szCs w:val="21"/>
              </w:rPr>
              <w:t xml:space="preserve">/</w:t>
            </w:r>
            <w:r>
              <w:rPr>
                <w:rFonts w:hint="eastAsia" w:ascii="宋体" w:hAnsi="宋体" w:cs="宋体"/>
                <w:color w:val="000000"/>
                <w:szCs w:val="21"/>
              </w:rPr>
              <w:t xml:space="preserve">盒</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香炉</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锡箔</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28.7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400</w:t>
            </w:r>
            <w:r>
              <w:rPr>
                <w:rFonts w:hint="eastAsia" w:ascii="宋体" w:hAnsi="宋体" w:cs="宋体"/>
                <w:color w:val="000000"/>
                <w:szCs w:val="21"/>
              </w:rPr>
              <w:t xml:space="preserve">个</w:t>
            </w:r>
            <w:r>
              <w:rPr>
                <w:rFonts w:hint="eastAsia" w:ascii="宋体" w:hAnsi="宋体" w:cs="宋体"/>
                <w:color w:val="000000"/>
                <w:szCs w:val="21"/>
              </w:rPr>
              <w:t xml:space="preserve">/</w:t>
            </w:r>
            <w:r>
              <w:rPr>
                <w:rFonts w:hint="eastAsia" w:ascii="宋体" w:hAnsi="宋体" w:cs="宋体"/>
                <w:color w:val="000000"/>
                <w:szCs w:val="21"/>
              </w:rPr>
              <w:t xml:space="preserve">盒</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14350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黄纸</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rPr>
                <w:rFonts w:hint="eastAsia" w:ascii="宋体" w:hAnsi="宋体" w:cs="宋体"/>
                <w:color w:val="000000"/>
                <w:szCs w:val="21"/>
              </w:rPr>
              <w:t xml:space="preserve">张</w:t>
            </w:r>
            <w:r>
              <w:rPr>
                <w:rFonts w:hint="eastAsia" w:ascii="宋体" w:hAnsi="宋体" w:cs="宋体"/>
                <w:color w:val="000000"/>
                <w:szCs w:val="21"/>
              </w:rPr>
              <w:t xml:space="preserve">/</w:t>
            </w:r>
            <w:r>
              <w:rPr>
                <w:rFonts w:hint="eastAsia" w:ascii="宋体" w:hAnsi="宋体" w:cs="宋体"/>
                <w:color w:val="000000"/>
                <w:szCs w:val="21"/>
              </w:rPr>
              <w:t xml:space="preserve">捆</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1230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念佛机</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香烛台</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15.1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金元宝</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15375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灵位</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15375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零售</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面红</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袜子</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子孙带</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△帽子</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顶</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9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△寿鞋</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△皮鞋</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△头枕</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△脚枕</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△垫盖被一套</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40.0 </w:t>
            </w:r>
            <w:r/>
          </w:p>
        </w:tc>
        <w:tc>
          <w:tcPr>
            <w:tcW w:w="1014" w:type="dxa"/>
            <w:vAlign w:val="center"/>
            <w:textDirection w:val="lrTb"/>
            <w:noWrap/>
          </w:tcPr>
          <w:p>
            <w:pPr>
              <w:jc w:val="left"/>
              <w:widowControl/>
              <w:tabs>
                <w:tab w:val="left" w:pos="316" w:leader="none"/>
                <w:tab w:val="center" w:pos="582" w:leader="none"/>
              </w:tabs>
              <w:rPr>
                <w:rFonts w:ascii="宋体" w:hAnsi="宋体" w:cs="宋体"/>
                <w:color w:val="000000"/>
                <w:szCs w:val="21"/>
              </w:rPr>
            </w:pPr>
            <w:r>
              <w:rPr>
                <w:rFonts w:hint="eastAsia" w:ascii="宋体" w:hAnsi="宋体" w:cs="宋体"/>
                <w:color w:val="000000"/>
                <w:szCs w:val="21"/>
              </w:rPr>
              <w:tab/>
              <w:t xml:space="preserve">2</w:t>
            </w:r>
            <w:r>
              <w:rPr>
                <w:rFonts w:hint="eastAsia" w:ascii="宋体" w:hAnsi="宋体" w:cs="宋体"/>
                <w:color w:val="000000"/>
                <w:szCs w:val="21"/>
              </w:rPr>
              <w:t xml:space="preserve">条</w:t>
            </w:r>
            <w:r>
              <w:rPr>
                <w:rFonts w:hint="eastAsia" w:ascii="宋体" w:hAnsi="宋体" w:cs="宋体"/>
                <w:color w:val="000000"/>
                <w:szCs w:val="21"/>
              </w:rPr>
              <w:t xml:space="preserve">/</w:t>
            </w:r>
            <w:r>
              <w:rPr>
                <w:rFonts w:hint="eastAsia" w:ascii="宋体" w:hAnsi="宋体" w:cs="宋体"/>
                <w:color w:val="000000"/>
                <w:szCs w:val="21"/>
              </w:rPr>
              <w:tab/>
            </w: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骨灰保护用品类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骨灰保护丸</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包</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30750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骨灰袋</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16400 </w:t>
            </w:r>
            <w:r/>
          </w:p>
        </w:tc>
      </w:tr>
      <w:tr>
        <w:trPr>
          <w:trHeight w:val="312"/>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骨灰盒罩</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16400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骨灰盒包布</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伞</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把</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骨灰盒拎袋</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32.5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可降解骨灰袋</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遗体用品类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环保袋</w:t>
            </w:r>
            <w:r>
              <w:rPr>
                <w:rFonts w:hint="eastAsia" w:ascii="宋体" w:hAnsi="宋体" w:cs="宋体"/>
                <w:color w:val="000000"/>
                <w:szCs w:val="21"/>
              </w:rPr>
              <w:br/>
            </w:r>
            <w:r>
              <w:rPr>
                <w:rFonts w:hint="eastAsia" w:ascii="宋体" w:hAnsi="宋体" w:cs="宋体"/>
                <w:color w:val="000000"/>
                <w:szCs w:val="21"/>
              </w:rPr>
              <w:t xml:space="preserve">（病理切片）</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环保无尘垫布</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31.5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卫生袋</w:t>
            </w:r>
            <w:r>
              <w:rPr>
                <w:rFonts w:hint="eastAsia" w:ascii="宋体" w:hAnsi="宋体" w:cs="宋体"/>
                <w:color w:val="000000"/>
                <w:szCs w:val="21"/>
              </w:rPr>
              <w:br/>
            </w:r>
            <w:r>
              <w:rPr>
                <w:rFonts w:hint="eastAsia" w:ascii="宋体" w:hAnsi="宋体" w:cs="宋体"/>
                <w:color w:val="000000"/>
                <w:szCs w:val="21"/>
              </w:rPr>
              <w:t xml:space="preserve">（正常）</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26.6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4100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塑料袋</w:t>
            </w:r>
            <w:r>
              <w:rPr>
                <w:rFonts w:hint="eastAsia" w:ascii="宋体" w:hAnsi="宋体" w:cs="宋体"/>
                <w:color w:val="000000"/>
                <w:szCs w:val="21"/>
              </w:rPr>
              <w:br/>
            </w:r>
            <w:r>
              <w:rPr>
                <w:rFonts w:hint="eastAsia" w:ascii="宋体" w:hAnsi="宋体" w:cs="宋体"/>
                <w:color w:val="000000"/>
                <w:szCs w:val="21"/>
              </w:rPr>
              <w:t xml:space="preserve">（非正常）</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加厚卫生袋</w:t>
            </w:r>
            <w:r>
              <w:rPr>
                <w:rFonts w:hint="eastAsia" w:ascii="宋体" w:hAnsi="宋体" w:cs="宋体"/>
                <w:color w:val="000000"/>
                <w:szCs w:val="21"/>
              </w:rPr>
              <w:br/>
            </w:r>
            <w:r>
              <w:rPr>
                <w:rFonts w:hint="eastAsia" w:ascii="宋体" w:hAnsi="宋体" w:cs="宋体"/>
                <w:color w:val="000000"/>
                <w:szCs w:val="21"/>
              </w:rPr>
              <w:t xml:space="preserve">（非正常）</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38.6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1#</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163.2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2#</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232.2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820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3#</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301.0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307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骨灰盒类</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w:t>
            </w:r>
            <w:r>
              <w:rPr>
                <w:rFonts w:hint="eastAsia" w:ascii="宋体" w:hAnsi="宋体" w:cs="宋体"/>
                <w:color w:val="000000"/>
                <w:szCs w:val="21"/>
              </w:rPr>
              <w:t xml:space="preserve">1#</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289.4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w:t>
            </w:r>
            <w:r>
              <w:rPr>
                <w:rFonts w:hint="eastAsia" w:ascii="宋体" w:hAnsi="宋体" w:cs="宋体"/>
                <w:color w:val="000000"/>
                <w:szCs w:val="21"/>
              </w:rPr>
              <w:t xml:space="preserve">2#</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br/>
            </w:r>
            <w:r>
              <w:rPr>
                <w:rFonts w:hint="eastAsia" w:ascii="宋体" w:hAnsi="宋体" w:cs="宋体"/>
                <w:color w:val="000000"/>
                <w:szCs w:val="21"/>
              </w:rPr>
              <w:t xml:space="preserve">（男、女）</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1#</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375.3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2#</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3#</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307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4#</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br/>
            </w:r>
            <w:r>
              <w:rPr>
                <w:rFonts w:hint="eastAsia" w:ascii="宋体" w:hAnsi="宋体" w:cs="宋体"/>
                <w:color w:val="000000"/>
                <w:szCs w:val="21"/>
              </w:rPr>
              <w:t xml:space="preserve">（男、女）</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t xml:space="preserve">1#</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205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t xml:space="preserve">2#</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W w:w="160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中山装（男）</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w:t>
            </w:r>
            <w:r>
              <w:rPr>
                <w:rFonts w:hint="eastAsia" w:ascii="宋体" w:hAnsi="宋体" w:cs="宋体"/>
                <w:color w:val="000000"/>
                <w:szCs w:val="21"/>
              </w:rPr>
              <w:t xml:space="preserve">1#</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W w:w="1603"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w:t>
            </w:r>
            <w:r>
              <w:rPr>
                <w:rFonts w:hint="eastAsia" w:ascii="宋体" w:hAnsi="宋体" w:cs="宋体"/>
                <w:color w:val="000000"/>
                <w:szCs w:val="21"/>
              </w:rPr>
              <w:t xml:space="preserve">2#</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 </w:t>
            </w:r>
            <w:r/>
          </w:p>
        </w:tc>
      </w:tr>
      <w:tr>
        <w:trPr>
          <w:trHeight w:val="20"/>
        </w:trPr>
        <w:tc>
          <w:tcPr>
            <w:tcW w:w="96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W w:w="160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旗袍（女）</w:t>
            </w:r>
            <w:r/>
          </w:p>
        </w:tc>
        <w:tc>
          <w:tcPr>
            <w:tcW w:w="15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◆旗袍</w:t>
            </w:r>
            <w:r/>
          </w:p>
        </w:tc>
        <w:tc>
          <w:tcPr>
            <w:tcW w:w="13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600.0 </w:t>
            </w:r>
            <w:r/>
          </w:p>
        </w:tc>
        <w:tc>
          <w:tcPr>
            <w:tcW w:w="101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242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 </w:t>
            </w:r>
            <w:r/>
          </w:p>
        </w:tc>
      </w:tr>
    </w:tbl>
    <w:p>
      <w:pPr>
        <w:ind w:firstLine="420"/>
        <w:jc w:val="left"/>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注：</w:t>
      </w:r>
      <w:r/>
    </w:p>
    <w:p>
      <w:pPr>
        <w:pStyle w:val="846"/>
        <w:numPr>
          <w:ilvl w:val="0"/>
          <w:numId w:val="2"/>
        </w:numPr>
        <w:rPr>
          <w:sz w:val="24"/>
          <w:szCs w:val="24"/>
        </w:rPr>
      </w:pPr>
      <w:r>
        <w:rPr>
          <w:rFonts w:hint="eastAsia"/>
          <w:sz w:val="24"/>
          <w:szCs w:val="24"/>
        </w:rPr>
        <w:t xml:space="preserve">本项目核心产品为：序号</w:t>
      </w:r>
      <w:r>
        <w:rPr>
          <w:rFonts w:hint="eastAsia"/>
          <w:sz w:val="24"/>
          <w:szCs w:val="24"/>
        </w:rPr>
        <w:t xml:space="preserve">1</w:t>
      </w:r>
      <w:r>
        <w:rPr>
          <w:rFonts w:hint="eastAsia"/>
          <w:sz w:val="24"/>
          <w:szCs w:val="24"/>
        </w:rPr>
        <w:t xml:space="preserve">花圈、序号</w:t>
      </w:r>
      <w:r>
        <w:rPr>
          <w:rFonts w:hint="eastAsia"/>
          <w:sz w:val="24"/>
          <w:szCs w:val="24"/>
        </w:rPr>
        <w:t xml:space="preserve">22</w:t>
      </w:r>
      <w:r>
        <w:rPr>
          <w:rFonts w:hint="eastAsia"/>
          <w:sz w:val="24"/>
          <w:szCs w:val="24"/>
        </w:rPr>
        <w:t xml:space="preserve">灵位。</w:t>
      </w:r>
      <w:r/>
    </w:p>
    <w:p>
      <w:pPr>
        <w:pStyle w:val="846"/>
        <w:numPr>
          <w:ilvl w:val="0"/>
          <w:numId w:val="2"/>
        </w:numPr>
        <w:rPr>
          <w:sz w:val="24"/>
          <w:szCs w:val="24"/>
        </w:rPr>
      </w:pPr>
      <w:r>
        <w:rPr>
          <w:rFonts w:hint="eastAsia"/>
          <w:sz w:val="24"/>
          <w:szCs w:val="24"/>
        </w:rPr>
        <w:t xml:space="preserve">投标人需对本项目采购的全本产品进行分项报价，分项报价不得高于分项单价限价，且报价总价不得高于总预算。</w:t>
      </w:r>
      <w:r/>
    </w:p>
    <w:p>
      <w:pPr>
        <w:ind w:firstLine="482"/>
        <w:jc w:val="left"/>
        <w:spacing w:line="360" w:lineRule="auto"/>
        <w:rPr>
          <w:rFonts w:ascii="宋体" w:hAnsi="宋体"/>
          <w:b/>
          <w:sz w:val="24"/>
          <w:szCs w:val="24"/>
        </w:rPr>
      </w:pPr>
      <w:r>
        <w:rPr>
          <w:rFonts w:hint="eastAsia" w:ascii="宋体" w:hAnsi="宋体"/>
          <w:b/>
          <w:sz w:val="24"/>
          <w:szCs w:val="24"/>
        </w:rPr>
        <w:t xml:space="preserve">（二）详细技术要求</w:t>
      </w:r>
      <w:r/>
    </w:p>
    <w:tbl>
      <w:tblPr>
        <w:tblW w:w="903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2"/>
        <w:gridCol w:w="1034"/>
        <w:gridCol w:w="1421"/>
        <w:gridCol w:w="2427"/>
        <w:gridCol w:w="3490"/>
      </w:tblGrid>
      <w:tr>
        <w:trPr>
          <w:trHeight w:val="312"/>
        </w:trPr>
        <w:tc>
          <w:tcPr>
            <w:tcW w:w="662"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03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品类</w:t>
            </w:r>
            <w:r/>
          </w:p>
        </w:tc>
        <w:tc>
          <w:tcPr>
            <w:tcW w:w="142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商品</w:t>
            </w:r>
            <w:r/>
          </w:p>
        </w:tc>
        <w:tc>
          <w:tcPr>
            <w:tcW w:w="242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参数</w:t>
            </w:r>
            <w:r>
              <w:rPr>
                <w:rFonts w:hint="eastAsia" w:ascii="宋体" w:hAnsi="宋体" w:cs="宋体"/>
                <w:b/>
                <w:bCs/>
                <w:color w:val="000000"/>
                <w:szCs w:val="21"/>
              </w:rPr>
              <w:t xml:space="preserve">/</w:t>
            </w:r>
            <w:r>
              <w:rPr>
                <w:rFonts w:hint="eastAsia" w:ascii="宋体" w:hAnsi="宋体" w:cs="宋体"/>
                <w:b/>
                <w:bCs/>
                <w:color w:val="000000"/>
                <w:szCs w:val="21"/>
              </w:rPr>
              <w:t xml:space="preserve">尺寸</w:t>
            </w:r>
            <w:r/>
          </w:p>
        </w:tc>
        <w:tc>
          <w:tcPr>
            <w:tcW w:w="349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材质或要求</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花圈类</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花圈</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直径</w:t>
            </w:r>
            <w:r>
              <w:rPr>
                <w:rFonts w:hint="eastAsia" w:ascii="宋体" w:hAnsi="宋体" w:cs="宋体"/>
                <w:color w:val="000000"/>
                <w:szCs w:val="21"/>
              </w:rPr>
              <w:t xml:space="preserve">150cm</w:t>
            </w:r>
            <w:r>
              <w:rPr>
                <w:rFonts w:hint="eastAsia" w:ascii="宋体" w:hAnsi="宋体" w:cs="宋体"/>
                <w:color w:val="000000"/>
                <w:szCs w:val="21"/>
              </w:rPr>
              <w:t xml:space="preserve">±</w:t>
            </w:r>
            <w:r>
              <w:rPr>
                <w:rFonts w:hint="eastAsia" w:ascii="宋体" w:hAnsi="宋体" w:cs="宋体"/>
                <w:color w:val="000000"/>
                <w:szCs w:val="21"/>
              </w:rPr>
              <w:t xml:space="preserve">10cm</w:t>
            </w:r>
            <w:r>
              <w:rPr>
                <w:rFonts w:hint="eastAsia" w:ascii="宋体" w:hAnsi="宋体" w:cs="宋体"/>
                <w:color w:val="000000"/>
                <w:szCs w:val="21"/>
              </w:rPr>
              <w:t xml:space="preserve">、含挽联打印设备及耗材</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印花布花、竹片</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哀乐小花圈</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含电池、手提袋、直径</w:t>
            </w:r>
            <w:r>
              <w:rPr>
                <w:rFonts w:hint="eastAsia" w:ascii="宋体" w:hAnsi="宋体" w:cs="宋体"/>
                <w:color w:val="000000"/>
                <w:szCs w:val="21"/>
              </w:rPr>
              <w:t xml:space="preserve">15-20cm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塑料花架，绢花电子哀乐，小喇叭料，挽联附字“无尽的思念深切的缅怀”</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灵堂用品类</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灵台布</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240*120</w:t>
            </w:r>
            <w:r>
              <w:rPr>
                <w:rFonts w:hint="eastAsia" w:ascii="宋体" w:hAnsi="宋体" w:cs="宋体"/>
                <w:color w:val="000000"/>
                <w:szCs w:val="21"/>
              </w:rPr>
              <w:t xml:space="preserve">（</w:t>
            </w:r>
            <w:r>
              <w:rPr>
                <w:rFonts w:hint="eastAsia" w:ascii="宋体" w:hAnsi="宋体" w:cs="宋体"/>
                <w:color w:val="000000"/>
                <w:szCs w:val="21"/>
              </w:rPr>
              <w:t xml:space="preserve">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纯棉</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灵堂布</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180*150</w:t>
            </w:r>
            <w:r>
              <w:rPr>
                <w:rFonts w:hint="eastAsia" w:ascii="宋体" w:hAnsi="宋体" w:cs="宋体"/>
                <w:color w:val="000000"/>
                <w:szCs w:val="21"/>
              </w:rPr>
              <w:t xml:space="preserve">（</w:t>
            </w:r>
            <w:r>
              <w:rPr>
                <w:rFonts w:hint="eastAsia" w:ascii="宋体" w:hAnsi="宋体" w:cs="宋体"/>
                <w:color w:val="000000"/>
                <w:szCs w:val="21"/>
              </w:rPr>
              <w:t xml:space="preserve">cm</w:t>
            </w:r>
            <w:r>
              <w:rPr>
                <w:rFonts w:hint="eastAsia" w:ascii="宋体" w:hAnsi="宋体" w:cs="宋体"/>
                <w:color w:val="000000"/>
                <w:szCs w:val="21"/>
              </w:rPr>
              <w:t xml:space="preserve">）</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印花缎布、含塑料支撑杆</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白布</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30*68</w:t>
            </w:r>
            <w:r>
              <w:rPr>
                <w:rFonts w:hint="eastAsia" w:ascii="宋体" w:hAnsi="宋体" w:cs="宋体"/>
                <w:color w:val="000000"/>
                <w:szCs w:val="21"/>
              </w:rPr>
              <w:t xml:space="preserve">（</w:t>
            </w:r>
            <w:r>
              <w:rPr>
                <w:rFonts w:hint="eastAsia" w:ascii="宋体" w:hAnsi="宋体" w:cs="宋体"/>
                <w:color w:val="000000"/>
                <w:szCs w:val="21"/>
              </w:rPr>
              <w:t xml:space="preserve">cm)</w:t>
            </w:r>
            <w:r>
              <w:rPr>
                <w:rFonts w:hint="eastAsia" w:ascii="宋体" w:hAnsi="宋体" w:cs="宋体"/>
                <w:color w:val="000000"/>
                <w:szCs w:val="21"/>
              </w:rPr>
              <w:t xml:space="preserve">按米采购</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纯棉</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黑袖章</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45cm*15cm</w:t>
            </w:r>
            <w:r>
              <w:rPr>
                <w:rFonts w:hint="eastAsia" w:ascii="宋体" w:hAnsi="宋体" w:cs="宋体"/>
                <w:color w:val="000000"/>
                <w:szCs w:val="21"/>
              </w:rPr>
              <w:t xml:space="preserve">；每包数量：</w:t>
            </w:r>
            <w:r>
              <w:rPr>
                <w:rFonts w:hint="eastAsia" w:ascii="宋体" w:hAnsi="宋体" w:cs="宋体"/>
                <w:color w:val="000000"/>
                <w:szCs w:val="21"/>
              </w:rPr>
              <w:t xml:space="preserve">10</w:t>
            </w:r>
            <w:r>
              <w:rPr>
                <w:rFonts w:hint="eastAsia" w:ascii="宋体" w:hAnsi="宋体" w:cs="宋体"/>
                <w:color w:val="000000"/>
                <w:szCs w:val="21"/>
              </w:rPr>
              <w:t xml:space="preserve">个</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涤棉，含别针</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白腰带</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200cm*20cm</w:t>
            </w:r>
            <w:r>
              <w:rPr>
                <w:rFonts w:hint="eastAsia" w:ascii="宋体" w:hAnsi="宋体" w:cs="宋体"/>
                <w:color w:val="000000"/>
                <w:szCs w:val="21"/>
              </w:rPr>
              <w:t xml:space="preserve">；每捆数量：</w:t>
            </w:r>
            <w:r>
              <w:rPr>
                <w:rFonts w:hint="eastAsia" w:ascii="宋体" w:hAnsi="宋体" w:cs="宋体"/>
                <w:color w:val="000000"/>
                <w:szCs w:val="21"/>
              </w:rPr>
              <w:t xml:space="preserve">10</w:t>
            </w:r>
            <w:r>
              <w:rPr>
                <w:rFonts w:hint="eastAsia" w:ascii="宋体" w:hAnsi="宋体" w:cs="宋体"/>
                <w:color w:val="000000"/>
                <w:szCs w:val="21"/>
              </w:rPr>
              <w:t xml:space="preserve">条</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涤棉，要求有较强的拉扯力</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小黑球</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黑球直径</w:t>
            </w:r>
            <w:r>
              <w:rPr>
                <w:rFonts w:hint="eastAsia" w:ascii="宋体" w:hAnsi="宋体" w:cs="宋体"/>
                <w:color w:val="000000"/>
                <w:szCs w:val="21"/>
              </w:rPr>
              <w:t xml:space="preserve">15cm,</w:t>
            </w:r>
            <w:r>
              <w:rPr>
                <w:rFonts w:hint="eastAsia" w:ascii="宋体" w:hAnsi="宋体" w:cs="宋体"/>
                <w:color w:val="000000"/>
                <w:szCs w:val="21"/>
              </w:rPr>
              <w:t xml:space="preserve">飘带长</w:t>
            </w:r>
            <w:r>
              <w:rPr>
                <w:rFonts w:hint="eastAsia" w:ascii="宋体" w:hAnsi="宋体" w:cs="宋体"/>
                <w:color w:val="000000"/>
                <w:szCs w:val="21"/>
              </w:rPr>
              <w:t xml:space="preserve">1</w:t>
            </w:r>
            <w:r>
              <w:rPr>
                <w:rFonts w:hint="eastAsia" w:ascii="宋体" w:hAnsi="宋体" w:cs="宋体"/>
                <w:color w:val="000000"/>
                <w:szCs w:val="21"/>
              </w:rPr>
              <w:t xml:space="preserve">米</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尼龙、含奠字</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小白花</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5*12(cm)</w:t>
            </w:r>
            <w:r>
              <w:rPr>
                <w:rFonts w:hint="eastAsia" w:ascii="宋体" w:hAnsi="宋体" w:cs="宋体"/>
                <w:color w:val="000000"/>
                <w:szCs w:val="21"/>
              </w:rPr>
              <w:t xml:space="preserve">；每包数量：</w:t>
            </w:r>
            <w:r>
              <w:rPr>
                <w:rFonts w:hint="eastAsia" w:ascii="宋体" w:hAnsi="宋体" w:cs="宋体"/>
                <w:color w:val="000000"/>
                <w:szCs w:val="21"/>
              </w:rPr>
              <w:t xml:space="preserve">10</w:t>
            </w:r>
            <w:r>
              <w:rPr>
                <w:rFonts w:hint="eastAsia" w:ascii="宋体" w:hAnsi="宋体" w:cs="宋体"/>
                <w:color w:val="000000"/>
                <w:szCs w:val="21"/>
              </w:rPr>
              <w:t xml:space="preserve">个</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黑白缎面胸花，含“哀念”字样</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祭拜类</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小蜡烛</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一对</w:t>
            </w:r>
            <w:r>
              <w:rPr>
                <w:rFonts w:hint="eastAsia" w:ascii="宋体" w:hAnsi="宋体" w:cs="宋体"/>
                <w:color w:val="000000"/>
                <w:szCs w:val="21"/>
              </w:rPr>
              <w:t xml:space="preserve">2</w:t>
            </w:r>
            <w:r>
              <w:rPr>
                <w:rFonts w:hint="eastAsia" w:ascii="宋体" w:hAnsi="宋体" w:cs="宋体"/>
                <w:color w:val="000000"/>
                <w:szCs w:val="21"/>
              </w:rPr>
              <w:t xml:space="preserve">根，每对半两</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蜡</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三天烛</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一对</w:t>
            </w:r>
            <w:r>
              <w:rPr>
                <w:rFonts w:hint="eastAsia" w:ascii="宋体" w:hAnsi="宋体" w:cs="宋体"/>
                <w:color w:val="000000"/>
                <w:szCs w:val="21"/>
              </w:rPr>
              <w:t xml:space="preserve">2</w:t>
            </w:r>
            <w:r>
              <w:rPr>
                <w:rFonts w:hint="eastAsia" w:ascii="宋体" w:hAnsi="宋体" w:cs="宋体"/>
                <w:color w:val="000000"/>
                <w:szCs w:val="21"/>
              </w:rPr>
              <w:t xml:space="preserve">个，玻璃杯加烛；直径≥</w:t>
            </w:r>
            <w:r>
              <w:rPr>
                <w:rFonts w:hint="eastAsia" w:ascii="宋体" w:hAnsi="宋体" w:cs="宋体"/>
                <w:color w:val="000000"/>
                <w:szCs w:val="21"/>
              </w:rPr>
              <w:t xml:space="preserve">6.3cm</w:t>
            </w:r>
            <w:r>
              <w:rPr>
                <w:rFonts w:hint="eastAsia" w:ascii="宋体" w:hAnsi="宋体" w:cs="宋体"/>
                <w:color w:val="000000"/>
                <w:szCs w:val="21"/>
              </w:rPr>
              <w:t xml:space="preserve">，高度≥</w:t>
            </w:r>
            <w:r>
              <w:rPr>
                <w:rFonts w:hint="eastAsia" w:ascii="宋体" w:hAnsi="宋体" w:cs="宋体"/>
                <w:color w:val="000000"/>
                <w:szCs w:val="21"/>
              </w:rPr>
              <w:t xml:space="preserve">17.5cm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玻璃杯加烛</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电香烛</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电香、电灯、含电池</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外壳塑料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一天水晶灯</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一对</w:t>
            </w:r>
            <w:r>
              <w:rPr>
                <w:rFonts w:hint="eastAsia" w:ascii="宋体" w:hAnsi="宋体" w:cs="宋体"/>
                <w:color w:val="000000"/>
                <w:szCs w:val="21"/>
              </w:rPr>
              <w:t xml:space="preserve">2</w:t>
            </w:r>
            <w:r>
              <w:rPr>
                <w:rFonts w:hint="eastAsia" w:ascii="宋体" w:hAnsi="宋体" w:cs="宋体"/>
                <w:color w:val="000000"/>
                <w:szCs w:val="21"/>
              </w:rPr>
              <w:t xml:space="preserve">个玻璃杯加烛，高度≥</w:t>
            </w:r>
            <w:r>
              <w:rPr>
                <w:rFonts w:hint="eastAsia" w:ascii="宋体" w:hAnsi="宋体" w:cs="宋体"/>
                <w:color w:val="000000"/>
                <w:szCs w:val="21"/>
              </w:rPr>
              <w:t xml:space="preserve">5.8cm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玻璃杯加烛</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盒香</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每盒</w:t>
            </w:r>
            <w:r>
              <w:rPr>
                <w:rFonts w:hint="eastAsia" w:ascii="宋体" w:hAnsi="宋体" w:cs="宋体"/>
                <w:color w:val="000000"/>
                <w:szCs w:val="21"/>
              </w:rPr>
              <w:t xml:space="preserve">8</w:t>
            </w:r>
            <w:r>
              <w:rPr>
                <w:rFonts w:hint="eastAsia" w:ascii="宋体" w:hAnsi="宋体" w:cs="宋体"/>
                <w:color w:val="000000"/>
                <w:szCs w:val="21"/>
              </w:rPr>
              <w:t xml:space="preserve">股</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香，每盒</w:t>
            </w:r>
            <w:r>
              <w:rPr>
                <w:rFonts w:hint="eastAsia" w:ascii="宋体" w:hAnsi="宋体" w:cs="宋体"/>
                <w:szCs w:val="21"/>
              </w:rPr>
              <w:t xml:space="preserve">8</w:t>
            </w:r>
            <w:r>
              <w:rPr>
                <w:rFonts w:hint="eastAsia" w:ascii="宋体" w:hAnsi="宋体" w:cs="宋体"/>
                <w:szCs w:val="21"/>
              </w:rPr>
              <w:t xml:space="preserve">股</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棒香</w:t>
            </w:r>
            <w:r/>
          </w:p>
        </w:tc>
        <w:tc>
          <w:tcPr>
            <w:tcW w:w="2427"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每把</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两</w:t>
            </w:r>
            <w:r/>
          </w:p>
        </w:tc>
        <w:tc>
          <w:tcPr>
            <w:tcW w:w="3490"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带竹签的香，每把</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两</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香炉</w:t>
            </w:r>
            <w:r/>
          </w:p>
        </w:tc>
        <w:tc>
          <w:tcPr>
            <w:tcW w:w="2427"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合金，</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寸</w:t>
            </w:r>
            <w:r/>
          </w:p>
        </w:tc>
        <w:tc>
          <w:tcPr>
            <w:tcW w:w="3490"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合金，</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寸</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锡箔</w:t>
            </w:r>
            <w:r/>
          </w:p>
        </w:tc>
        <w:tc>
          <w:tcPr>
            <w:tcW w:w="2427"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每盒≥</w:t>
            </w:r>
            <w:r>
              <w:rPr>
                <w:rFonts w:hint="eastAsia" w:ascii="宋体" w:hAnsi="宋体" w:cs="宋体"/>
                <w:color w:val="000000" w:themeColor="text1"/>
                <w:szCs w:val="21"/>
              </w:rPr>
              <w:t xml:space="preserve">400</w:t>
            </w:r>
            <w:r>
              <w:rPr>
                <w:rFonts w:hint="eastAsia" w:ascii="宋体" w:hAnsi="宋体" w:cs="宋体"/>
                <w:color w:val="000000" w:themeColor="text1"/>
                <w:szCs w:val="21"/>
              </w:rPr>
              <w:t xml:space="preserve">只</w:t>
            </w:r>
            <w:r/>
          </w:p>
        </w:tc>
        <w:tc>
          <w:tcPr>
            <w:tcW w:w="3490"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锡和纸，配备相应装载红袋</w:t>
            </w:r>
            <w:r>
              <w:rPr>
                <w:rFonts w:hint="eastAsia" w:ascii="宋体" w:hAnsi="宋体" w:cs="宋体"/>
                <w:color w:val="000000" w:themeColor="text1"/>
                <w:szCs w:val="21"/>
              </w:rPr>
              <w:t xml:space="preserve"> 46cm*36cm</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黄纸</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每捆≥</w:t>
            </w:r>
            <w:r>
              <w:rPr>
                <w:rFonts w:hint="eastAsia" w:ascii="宋体" w:hAnsi="宋体" w:cs="宋体"/>
                <w:color w:val="000000"/>
                <w:szCs w:val="21"/>
              </w:rPr>
              <w:t xml:space="preserve">1600</w:t>
            </w:r>
            <w:r>
              <w:rPr>
                <w:rFonts w:hint="eastAsia" w:ascii="宋体" w:hAnsi="宋体" w:cs="宋体"/>
                <w:color w:val="000000"/>
                <w:szCs w:val="21"/>
              </w:rPr>
              <w:t xml:space="preserve">张</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纸，每件</w:t>
            </w:r>
            <w:r>
              <w:rPr>
                <w:rFonts w:hint="eastAsia" w:ascii="宋体" w:hAnsi="宋体" w:cs="宋体"/>
                <w:szCs w:val="21"/>
              </w:rPr>
              <w:t xml:space="preserve">4</w:t>
            </w:r>
            <w:r>
              <w:rPr>
                <w:rFonts w:hint="eastAsia" w:ascii="宋体" w:hAnsi="宋体" w:cs="宋体"/>
                <w:szCs w:val="21"/>
              </w:rPr>
              <w:t xml:space="preserve">刀</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念佛机</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含电池</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外壳塑料，单声</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香烛台</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香烛套装</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塑料底子加香与烛</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金元宝</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每只规格≥</w:t>
            </w:r>
            <w:r>
              <w:rPr>
                <w:rFonts w:hint="eastAsia" w:ascii="宋体" w:hAnsi="宋体" w:cs="宋体"/>
                <w:color w:val="000000"/>
                <w:szCs w:val="21"/>
              </w:rPr>
              <w:t xml:space="preserve">10cm*6cm*4cm</w:t>
            </w:r>
            <w:r/>
          </w:p>
        </w:tc>
        <w:tc>
          <w:tcPr>
            <w:tcW w:w="3490"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塑料注塑一镀金</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灵位</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每个灵牌规格</w:t>
            </w:r>
            <w:r>
              <w:rPr>
                <w:rFonts w:hint="eastAsia" w:ascii="宋体" w:hAnsi="宋体" w:cs="宋体"/>
                <w:color w:val="000000"/>
                <w:szCs w:val="21"/>
              </w:rPr>
              <w:t xml:space="preserve">14cm*6cm*1cm,</w:t>
            </w:r>
            <w:r>
              <w:rPr>
                <w:rFonts w:hint="eastAsia" w:ascii="宋体" w:hAnsi="宋体" w:cs="宋体"/>
                <w:color w:val="000000"/>
                <w:szCs w:val="21"/>
              </w:rPr>
              <w:t xml:space="preserve">底座</w:t>
            </w:r>
            <w:r>
              <w:rPr>
                <w:rFonts w:hint="eastAsia" w:ascii="宋体" w:hAnsi="宋体" w:cs="宋体"/>
                <w:color w:val="000000"/>
                <w:szCs w:val="21"/>
              </w:rPr>
              <w:t xml:space="preserve">11cm*4.5cm*3cm</w:t>
            </w:r>
            <w:r/>
          </w:p>
        </w:tc>
        <w:tc>
          <w:tcPr>
            <w:tcW w:w="3490" w:type="dxa"/>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木质，榫卯结构，红色，含灵牌贴，塑料袋包装，不易断裂</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零售</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面红</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30*30(cm)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八美缎</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袜子</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中号、大号</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氨纶、尼龙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子孙带</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180*10(cm)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八美缎</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帽子</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中号、大号</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阳光花呢、丝绒布、化纤</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寿鞋</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常规</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棉布、人造纤维</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皮鞋</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常规</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人造皮、橡胶底</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头枕</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27*23*6(cm)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纸、布</w:t>
            </w:r>
            <w:r>
              <w:rPr>
                <w:rFonts w:hint="eastAsia" w:ascii="宋体" w:hAnsi="宋体" w:cs="宋体"/>
                <w:szCs w:val="21"/>
              </w:rPr>
              <w:t xml:space="preserve">/</w:t>
            </w:r>
            <w:r>
              <w:rPr>
                <w:rFonts w:hint="eastAsia" w:ascii="宋体" w:hAnsi="宋体" w:cs="宋体"/>
                <w:szCs w:val="21"/>
              </w:rPr>
              <w:t xml:space="preserve">棉、氨纶、尼龙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脚枕</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27*23*6(cm)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纸、布</w:t>
            </w:r>
            <w:r>
              <w:rPr>
                <w:rFonts w:hint="eastAsia" w:ascii="宋体" w:hAnsi="宋体" w:cs="宋体"/>
                <w:szCs w:val="21"/>
              </w:rPr>
              <w:t xml:space="preserve">/</w:t>
            </w:r>
            <w:r>
              <w:rPr>
                <w:rFonts w:hint="eastAsia" w:ascii="宋体" w:hAnsi="宋体" w:cs="宋体"/>
                <w:szCs w:val="21"/>
              </w:rPr>
              <w:t xml:space="preserve">棉、氨纶、尼龙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垫盖被一套</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180*65(cm)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八美缎、聚酯纤维、棉、氨纶、尼龙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骨灰保护用品类</w:t>
            </w:r>
            <w:r/>
          </w:p>
        </w:tc>
        <w:tc>
          <w:tcPr>
            <w:tcW w:w="1421"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骨灰保护丸</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骨灰保护专用活性颗粒（</w:t>
            </w:r>
            <w:r>
              <w:rPr>
                <w:rFonts w:hint="eastAsia" w:ascii="宋体" w:hAnsi="宋体" w:cs="宋体"/>
                <w:color w:val="000000"/>
                <w:szCs w:val="21"/>
              </w:rPr>
              <w:t xml:space="preserve">20g</w:t>
            </w:r>
            <w:r>
              <w:rPr>
                <w:rFonts w:hint="eastAsia" w:ascii="宋体" w:hAnsi="宋体" w:cs="宋体"/>
                <w:color w:val="000000"/>
                <w:szCs w:val="21"/>
              </w:rPr>
              <w:t xml:space="preserve">）</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　</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骨灰袋</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45cm*35cm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密封性好，不渗灰</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骨灰盒罩</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28cm*22cm*17cm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红色为主，可提供白色的（信教）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骨灰盒包布</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90cm*90cm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含“奠”字图案</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伞</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直柄黑色</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　</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骨灰盒拎袋</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42cm*28cm*31cm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面料：牛津布；里料：珍珠棉</w:t>
            </w:r>
            <w:r>
              <w:rPr>
                <w:rFonts w:hint="eastAsia" w:ascii="宋体" w:hAnsi="宋体" w:cs="宋体"/>
                <w:szCs w:val="21"/>
              </w:rPr>
              <w:t xml:space="preserve">+PEVA</w:t>
            </w:r>
            <w:r>
              <w:rPr>
                <w:rFonts w:hint="eastAsia" w:ascii="宋体" w:hAnsi="宋体" w:cs="宋体"/>
                <w:szCs w:val="21"/>
              </w:rPr>
              <w:t xml:space="preserve">膜</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可降解骨灰袋</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35cm*15cm*25cm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面料：迪卡福</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遗体用品类</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环保袋</w:t>
            </w:r>
            <w:r>
              <w:rPr>
                <w:rFonts w:hint="eastAsia" w:ascii="宋体" w:hAnsi="宋体" w:cs="宋体"/>
                <w:color w:val="000000"/>
                <w:szCs w:val="21"/>
              </w:rPr>
              <w:br/>
            </w:r>
            <w:r>
              <w:rPr>
                <w:rFonts w:hint="eastAsia" w:ascii="宋体" w:hAnsi="宋体" w:cs="宋体"/>
                <w:color w:val="000000"/>
                <w:szCs w:val="21"/>
              </w:rPr>
              <w:t xml:space="preserve">（病理切</w:t>
            </w:r>
            <w:r>
              <w:rPr>
                <w:rFonts w:hint="eastAsia" w:ascii="宋体" w:hAnsi="宋体" w:cs="宋体"/>
                <w:color w:val="000000"/>
                <w:szCs w:val="21"/>
              </w:rPr>
              <w:t xml:space="preserve">片）</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50cm*25cm*35cm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牛津布</w:t>
            </w:r>
            <w:r>
              <w:rPr>
                <w:rFonts w:hint="eastAsia" w:ascii="宋体" w:hAnsi="宋体" w:cs="宋体"/>
                <w:szCs w:val="21"/>
              </w:rPr>
              <w:t xml:space="preserve">PVC</w:t>
            </w:r>
            <w:r>
              <w:rPr>
                <w:rFonts w:hint="eastAsia" w:ascii="宋体" w:hAnsi="宋体" w:cs="宋体"/>
                <w:szCs w:val="21"/>
              </w:rPr>
              <w:t xml:space="preserve">涂层，双向双头防水</w:t>
            </w:r>
            <w:r>
              <w:rPr>
                <w:rFonts w:hint="eastAsia" w:ascii="宋体" w:hAnsi="宋体" w:cs="宋体"/>
                <w:szCs w:val="21"/>
              </w:rPr>
              <w:t xml:space="preserve">YKK</w:t>
            </w:r>
            <w:r>
              <w:rPr>
                <w:rFonts w:hint="eastAsia" w:ascii="宋体" w:hAnsi="宋体" w:cs="宋体"/>
                <w:szCs w:val="21"/>
              </w:rPr>
              <w:t xml:space="preserve">品牌拉链，二档兜底提手，内</w:t>
            </w:r>
            <w:r>
              <w:rPr>
                <w:rFonts w:hint="eastAsia" w:ascii="宋体" w:hAnsi="宋体" w:cs="宋体"/>
                <w:szCs w:val="21"/>
              </w:rPr>
              <w:t xml:space="preserve">衬塑袋（防水），黑色或黄色</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环保无尘垫布</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198cm*64cm</w:t>
            </w:r>
            <w:r>
              <w:rPr>
                <w:rFonts w:hint="eastAsia" w:ascii="宋体" w:hAnsi="宋体" w:cs="宋体"/>
                <w:color w:val="000000"/>
                <w:szCs w:val="21"/>
              </w:rPr>
              <w:t xml:space="preserve">（公差</w:t>
            </w:r>
            <w:r>
              <w:rPr>
                <w:rFonts w:hint="eastAsia" w:ascii="宋体" w:hAnsi="宋体" w:cs="宋体"/>
                <w:color w:val="000000"/>
                <w:szCs w:val="21"/>
              </w:rPr>
              <w:t xml:space="preserve">2cm</w:t>
            </w:r>
            <w:r>
              <w:rPr>
                <w:rFonts w:hint="eastAsia" w:ascii="宋体" w:hAnsi="宋体" w:cs="宋体"/>
                <w:color w:val="000000"/>
                <w:szCs w:val="21"/>
              </w:rPr>
              <w:t xml:space="preserve">）</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防火面料，图案“奠”字</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卫生袋</w:t>
            </w:r>
            <w:r>
              <w:rPr>
                <w:rFonts w:hint="eastAsia" w:ascii="宋体" w:hAnsi="宋体" w:cs="宋体"/>
                <w:color w:val="000000"/>
                <w:szCs w:val="21"/>
              </w:rPr>
              <w:br/>
            </w:r>
            <w:r>
              <w:rPr>
                <w:rFonts w:hint="eastAsia" w:ascii="宋体" w:hAnsi="宋体" w:cs="宋体"/>
                <w:color w:val="000000"/>
                <w:szCs w:val="21"/>
              </w:rPr>
              <w:t xml:space="preserve">（正常）</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230cm*75cm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牛津布</w:t>
            </w:r>
            <w:r>
              <w:rPr>
                <w:rFonts w:hint="eastAsia" w:ascii="宋体" w:hAnsi="宋体" w:cs="宋体"/>
                <w:szCs w:val="21"/>
              </w:rPr>
              <w:t xml:space="preserve">PA</w:t>
            </w:r>
            <w:r>
              <w:rPr>
                <w:rFonts w:hint="eastAsia" w:ascii="宋体" w:hAnsi="宋体" w:cs="宋体"/>
                <w:szCs w:val="21"/>
              </w:rPr>
              <w:t xml:space="preserve">涂层，不渗漏，高阻隔，拉伸强度高，抗穿刺性好，中开双向双头</w:t>
            </w:r>
            <w:r>
              <w:rPr>
                <w:rFonts w:hint="eastAsia" w:ascii="宋体" w:hAnsi="宋体" w:cs="宋体"/>
                <w:szCs w:val="21"/>
              </w:rPr>
              <w:t xml:space="preserve">YKK</w:t>
            </w:r>
            <w:r>
              <w:rPr>
                <w:rFonts w:hint="eastAsia" w:ascii="宋体" w:hAnsi="宋体" w:cs="宋体"/>
                <w:szCs w:val="21"/>
              </w:rPr>
              <w:t xml:space="preserve">品牌拉链，装卡片袋，承受重量</w:t>
            </w:r>
            <w:r>
              <w:rPr>
                <w:rFonts w:ascii="Arial" w:hAnsi="Arial" w:cs="Arial"/>
                <w:szCs w:val="21"/>
              </w:rPr>
              <w:t xml:space="preserve">≥</w:t>
            </w:r>
            <w:r>
              <w:rPr>
                <w:rFonts w:hint="eastAsia" w:ascii="宋体" w:hAnsi="宋体" w:cs="宋体"/>
                <w:szCs w:val="21"/>
              </w:rPr>
              <w:t xml:space="preserve">150kg</w:t>
            </w:r>
            <w:r>
              <w:rPr>
                <w:rFonts w:hint="eastAsia" w:ascii="宋体" w:hAnsi="宋体" w:cs="宋体"/>
                <w:szCs w:val="21"/>
              </w:rPr>
              <w:t xml:space="preserve">，</w:t>
            </w:r>
            <w:r>
              <w:rPr>
                <w:rFonts w:hint="eastAsia" w:ascii="宋体" w:hAnsi="宋体" w:cs="宋体"/>
                <w:color w:val="000000" w:themeColor="text1"/>
                <w:szCs w:val="21"/>
              </w:rPr>
              <w:t xml:space="preserve">每个袋子配带</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条扎带</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塑料袋</w:t>
            </w:r>
            <w:r>
              <w:rPr>
                <w:rFonts w:hint="eastAsia" w:ascii="宋体" w:hAnsi="宋体" w:cs="宋体"/>
                <w:color w:val="000000"/>
                <w:szCs w:val="21"/>
              </w:rPr>
              <w:br/>
            </w:r>
            <w:r>
              <w:rPr>
                <w:rFonts w:hint="eastAsia" w:ascii="宋体" w:hAnsi="宋体" w:cs="宋体"/>
                <w:color w:val="000000"/>
                <w:szCs w:val="21"/>
              </w:rPr>
              <w:t xml:space="preserve">（非正常）</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280cm*100cm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PE</w:t>
            </w:r>
            <w:r>
              <w:rPr>
                <w:rFonts w:hint="eastAsia" w:ascii="宋体" w:hAnsi="宋体" w:cs="宋体"/>
                <w:szCs w:val="21"/>
              </w:rPr>
              <w:t xml:space="preserve">筒料，一端封口（厚度为</w:t>
            </w:r>
            <w:r>
              <w:rPr>
                <w:rFonts w:hint="eastAsia" w:ascii="宋体" w:hAnsi="宋体" w:cs="宋体"/>
                <w:szCs w:val="21"/>
              </w:rPr>
              <w:t xml:space="preserve">15</w:t>
            </w:r>
            <w:r>
              <w:rPr>
                <w:rFonts w:hint="eastAsia" w:ascii="宋体" w:hAnsi="宋体" w:cs="宋体"/>
                <w:szCs w:val="21"/>
              </w:rPr>
              <w:t xml:space="preserve">丝）</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加厚卫生袋</w:t>
            </w:r>
            <w:r>
              <w:rPr>
                <w:rFonts w:hint="eastAsia" w:ascii="宋体" w:hAnsi="宋体" w:cs="宋体"/>
                <w:color w:val="000000"/>
                <w:szCs w:val="21"/>
              </w:rPr>
              <w:br/>
            </w:r>
            <w:r>
              <w:rPr>
                <w:rFonts w:hint="eastAsia" w:ascii="宋体" w:hAnsi="宋体" w:cs="宋体"/>
                <w:color w:val="000000"/>
                <w:szCs w:val="21"/>
              </w:rPr>
              <w:t xml:space="preserve">（非正常）</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230cm*50cm*25cm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牛津布</w:t>
            </w:r>
            <w:r>
              <w:rPr>
                <w:rFonts w:hint="eastAsia" w:ascii="宋体" w:hAnsi="宋体" w:cs="宋体"/>
                <w:szCs w:val="21"/>
              </w:rPr>
              <w:t xml:space="preserve">PVC</w:t>
            </w:r>
            <w:r>
              <w:rPr>
                <w:rFonts w:hint="eastAsia" w:ascii="宋体" w:hAnsi="宋体" w:cs="宋体"/>
                <w:szCs w:val="21"/>
              </w:rPr>
              <w:t xml:space="preserve">涂层，防水胶层不渗漏，高阻隔，拉伸强度高，抗穿刺性好，三边打开，双向双头</w:t>
            </w:r>
            <w:r>
              <w:rPr>
                <w:rFonts w:hint="eastAsia" w:ascii="宋体" w:hAnsi="宋体" w:cs="宋体"/>
                <w:szCs w:val="21"/>
              </w:rPr>
              <w:t xml:space="preserve">YKK</w:t>
            </w:r>
            <w:r>
              <w:rPr>
                <w:rFonts w:hint="eastAsia" w:ascii="宋体" w:hAnsi="宋体" w:cs="宋体"/>
                <w:szCs w:val="21"/>
              </w:rPr>
              <w:t xml:space="preserve">品牌拉链，四道二档兜底提手，承重</w:t>
            </w:r>
            <w:r>
              <w:rPr>
                <w:rFonts w:ascii="Arial" w:hAnsi="Arial" w:cs="Arial"/>
                <w:szCs w:val="21"/>
              </w:rPr>
              <w:t xml:space="preserve">≥</w:t>
            </w:r>
            <w:r>
              <w:rPr>
                <w:rFonts w:hint="eastAsia" w:ascii="宋体" w:hAnsi="宋体" w:cs="宋体"/>
                <w:szCs w:val="21"/>
              </w:rPr>
              <w:t xml:space="preserve">150kg</w:t>
            </w:r>
            <w:r>
              <w:rPr>
                <w:rFonts w:hint="eastAsia" w:ascii="宋体" w:hAnsi="宋体" w:cs="宋体"/>
                <w:color w:val="000000" w:themeColor="text1"/>
                <w:szCs w:val="21"/>
              </w:rPr>
              <w:t xml:space="preserve">，每个袋子配带</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条扎带</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火化棺类</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1#</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外尺寸（含盖）：</w:t>
            </w:r>
            <w:r>
              <w:rPr>
                <w:rFonts w:hint="eastAsia" w:ascii="宋体" w:hAnsi="宋体" w:cs="宋体"/>
                <w:color w:val="000000"/>
                <w:szCs w:val="21"/>
              </w:rPr>
              <w:t xml:space="preserve">196cm*58cm*40cm</w:t>
            </w:r>
            <w:r>
              <w:rPr>
                <w:rFonts w:hint="eastAsia" w:ascii="宋体" w:hAnsi="宋体" w:cs="宋体"/>
                <w:color w:val="000000"/>
                <w:szCs w:val="21"/>
              </w:rPr>
              <w:t xml:space="preserve">；外尺寸（不含盖）：</w:t>
            </w:r>
            <w:r>
              <w:rPr>
                <w:rFonts w:hint="eastAsia" w:ascii="宋体" w:hAnsi="宋体" w:cs="宋体"/>
                <w:color w:val="000000"/>
                <w:szCs w:val="21"/>
              </w:rPr>
              <w:t xml:space="preserve">193cm*52cm*34cm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主材：七层瓦伦纸板框架，外观为缎面或塑面或木纹科技纸；</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要求：棺体承受力≧</w:t>
            </w:r>
            <w:r>
              <w:rPr>
                <w:rFonts w:hint="eastAsia" w:ascii="宋体" w:hAnsi="宋体" w:cs="宋体"/>
                <w:szCs w:val="21"/>
              </w:rPr>
              <w:t xml:space="preserve">150kg</w:t>
            </w:r>
            <w:r>
              <w:rPr>
                <w:rFonts w:hint="eastAsia" w:ascii="宋体" w:hAnsi="宋体" w:cs="宋体"/>
                <w:szCs w:val="21"/>
              </w:rPr>
              <w:t xml:space="preserve">（合同签订后供货前向采购人提供第三方有权检测机构出具的检测报告扫描件）；</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结构：头尾保持宽度一致、采用笼式框架结构；</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外饰：采用绸缎包裹或贴塑面；</w:t>
            </w:r>
            <w:r>
              <w:rPr>
                <w:rFonts w:hint="eastAsia" w:ascii="宋体" w:hAnsi="宋体" w:cs="宋体"/>
                <w:szCs w:val="21"/>
              </w:rPr>
              <w:t xml:space="preserve">5.</w:t>
            </w:r>
            <w:r>
              <w:rPr>
                <w:rFonts w:hint="eastAsia" w:ascii="宋体" w:hAnsi="宋体" w:cs="宋体"/>
                <w:szCs w:val="21"/>
              </w:rPr>
              <w:t xml:space="preserve">内饰：采用绸绒布装裱；</w:t>
            </w:r>
            <w:r/>
          </w:p>
          <w:p>
            <w:pPr>
              <w:jc w:val="left"/>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两侧拎绳扎带为整体式；</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外观平整、美观大方。</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2#</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外尺寸（含盖）：</w:t>
            </w:r>
            <w:r>
              <w:rPr>
                <w:rFonts w:hint="eastAsia" w:ascii="宋体" w:hAnsi="宋体" w:cs="宋体"/>
                <w:color w:val="000000"/>
                <w:szCs w:val="21"/>
              </w:rPr>
              <w:t xml:space="preserve">196cm*58cm*40cm</w:t>
            </w:r>
            <w:r>
              <w:rPr>
                <w:rFonts w:hint="eastAsia" w:ascii="宋体" w:hAnsi="宋体" w:cs="宋体"/>
                <w:color w:val="000000"/>
                <w:szCs w:val="21"/>
              </w:rPr>
              <w:t xml:space="preserve">；外尺寸（不含盖）：</w:t>
            </w:r>
            <w:r>
              <w:rPr>
                <w:rFonts w:hint="eastAsia" w:ascii="宋体" w:hAnsi="宋体" w:cs="宋体"/>
                <w:color w:val="000000"/>
                <w:szCs w:val="21"/>
              </w:rPr>
              <w:t xml:space="preserve">193cm*52cm*34cm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主材：七层瓦伦纸板框架，外观为缎面或塑面或木纹科技纸；</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要求：棺体承受力≧</w:t>
            </w:r>
            <w:r>
              <w:rPr>
                <w:rFonts w:hint="eastAsia" w:ascii="宋体" w:hAnsi="宋体" w:cs="宋体"/>
                <w:szCs w:val="21"/>
              </w:rPr>
              <w:t xml:space="preserve">200kg</w:t>
            </w:r>
            <w:r>
              <w:rPr>
                <w:rFonts w:hint="eastAsia" w:ascii="宋体" w:hAnsi="宋体" w:cs="宋体"/>
                <w:szCs w:val="21"/>
              </w:rPr>
              <w:t xml:space="preserve">（合同签订后供货前向采购人提供第三方有权检测机构出具的检测报告扫描件）；</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结构：头尾保持宽度一致、采用笼式框架结构；</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外饰：采用绸缎包裹或贴塑面；</w:t>
            </w:r>
            <w:r>
              <w:rPr>
                <w:rFonts w:hint="eastAsia" w:ascii="宋体" w:hAnsi="宋体" w:cs="宋体"/>
                <w:szCs w:val="21"/>
              </w:rPr>
              <w:t xml:space="preserve">5.</w:t>
            </w:r>
            <w:r>
              <w:rPr>
                <w:rFonts w:hint="eastAsia" w:ascii="宋体" w:hAnsi="宋体" w:cs="宋体"/>
                <w:szCs w:val="21"/>
              </w:rPr>
              <w:t xml:space="preserve">内饰：采用绸绒布装裱；</w:t>
            </w:r>
            <w:r/>
          </w:p>
          <w:p>
            <w:pPr>
              <w:jc w:val="left"/>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两侧拎绳扎带为整体式；</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外观平整、美观大方。</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火化棺</w:t>
            </w:r>
            <w:r>
              <w:rPr>
                <w:rFonts w:hint="eastAsia" w:ascii="宋体" w:hAnsi="宋体" w:cs="宋体"/>
                <w:color w:val="000000"/>
                <w:szCs w:val="21"/>
              </w:rPr>
              <w:t xml:space="preserve">3#</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外尺寸（含盖）：</w:t>
            </w:r>
            <w:r>
              <w:rPr>
                <w:rFonts w:hint="eastAsia" w:ascii="宋体" w:hAnsi="宋体" w:cs="宋体"/>
                <w:color w:val="000000"/>
                <w:szCs w:val="21"/>
              </w:rPr>
              <w:t xml:space="preserve">196cm*58cm*40cm</w:t>
            </w:r>
            <w:r>
              <w:rPr>
                <w:rFonts w:hint="eastAsia" w:ascii="宋体" w:hAnsi="宋体" w:cs="宋体"/>
                <w:color w:val="000000"/>
                <w:szCs w:val="21"/>
              </w:rPr>
              <w:t xml:space="preserve">；外尺寸（不含盖）：</w:t>
            </w:r>
            <w:r>
              <w:rPr>
                <w:rFonts w:hint="eastAsia" w:ascii="宋体" w:hAnsi="宋体" w:cs="宋体"/>
                <w:color w:val="000000"/>
                <w:szCs w:val="21"/>
              </w:rPr>
              <w:t xml:space="preserve">193cm*52cm*34cm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主材：七层瓦伦纸板框架，外观为缎面或塑面或木纹科技纸；</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要求：底板厚度不低于</w:t>
            </w:r>
            <w:r>
              <w:rPr>
                <w:rFonts w:hint="eastAsia" w:ascii="宋体" w:hAnsi="宋体" w:cs="宋体"/>
                <w:szCs w:val="21"/>
              </w:rPr>
              <w:t xml:space="preserve">1.5cm</w:t>
            </w:r>
            <w:r>
              <w:rPr>
                <w:rFonts w:hint="eastAsia" w:ascii="宋体" w:hAnsi="宋体" w:cs="宋体"/>
                <w:szCs w:val="21"/>
              </w:rPr>
              <w:t xml:space="preserve">，棺体承受力≧</w:t>
            </w:r>
            <w:r>
              <w:rPr>
                <w:rFonts w:hint="eastAsia" w:ascii="宋体" w:hAnsi="宋体" w:cs="宋体"/>
                <w:szCs w:val="21"/>
              </w:rPr>
              <w:t xml:space="preserve">200kg</w:t>
            </w:r>
            <w:r>
              <w:rPr>
                <w:rFonts w:hint="eastAsia" w:ascii="宋体" w:hAnsi="宋体" w:cs="宋体"/>
                <w:szCs w:val="21"/>
              </w:rPr>
              <w:t xml:space="preserve">（合同签订后供货前向采购人提供第三方有权检测机构出具的检测报告扫描件）；</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结构：头尾保持宽度一致、采用笼式框架结构；</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外饰：采用绸缎包裹或贴塑面；</w:t>
            </w:r>
            <w:r>
              <w:rPr>
                <w:rFonts w:hint="eastAsia" w:ascii="宋体" w:hAnsi="宋体" w:cs="宋体"/>
                <w:szCs w:val="21"/>
              </w:rPr>
              <w:t xml:space="preserve">5.</w:t>
            </w:r>
            <w:r>
              <w:rPr>
                <w:rFonts w:hint="eastAsia" w:ascii="宋体" w:hAnsi="宋体" w:cs="宋体"/>
                <w:szCs w:val="21"/>
              </w:rPr>
              <w:t xml:space="preserve">内饰：采用绸绒布装裱；</w:t>
            </w:r>
            <w:r/>
          </w:p>
          <w:p>
            <w:pPr>
              <w:jc w:val="left"/>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两侧拎绳扎带为整体式；</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外观平整、美观大方。</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骨灰盒类</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w:t>
            </w:r>
            <w:r>
              <w:rPr>
                <w:rFonts w:hint="eastAsia" w:ascii="宋体" w:hAnsi="宋体" w:cs="宋体"/>
                <w:color w:val="000000"/>
                <w:szCs w:val="21"/>
              </w:rPr>
              <w:t xml:space="preserve">1#</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（长）</w:t>
            </w:r>
            <w:r>
              <w:rPr>
                <w:rFonts w:hint="eastAsia" w:ascii="宋体" w:hAnsi="宋体" w:cs="宋体"/>
                <w:color w:val="000000"/>
                <w:szCs w:val="21"/>
              </w:rPr>
              <w:t xml:space="preserve">*195</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（宽）</w:t>
            </w:r>
            <w:r>
              <w:rPr>
                <w:rFonts w:hint="eastAsia" w:ascii="宋体" w:hAnsi="宋体" w:cs="宋体"/>
                <w:color w:val="000000"/>
                <w:szCs w:val="21"/>
              </w:rPr>
              <w:t xml:space="preserve">*185</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（高）</w:t>
            </w:r>
            <w:r>
              <w:rPr>
                <w:rFonts w:hint="eastAsia" w:ascii="宋体" w:hAnsi="宋体" w:cs="宋体"/>
                <w:color w:val="000000"/>
                <w:szCs w:val="21"/>
              </w:rPr>
              <w:t xml:space="preserve">, </w:t>
            </w:r>
            <w:r>
              <w:rPr>
                <w:rFonts w:hint="eastAsia" w:ascii="宋体" w:hAnsi="宋体" w:cs="宋体"/>
                <w:color w:val="000000"/>
                <w:szCs w:val="21"/>
              </w:rPr>
              <w:t xml:space="preserve">单位：</w:t>
            </w:r>
            <w:r>
              <w:rPr>
                <w:rFonts w:hint="eastAsia" w:ascii="宋体" w:hAnsi="宋体" w:cs="宋体"/>
                <w:color w:val="000000"/>
                <w:szCs w:val="21"/>
              </w:rPr>
              <w:t xml:space="preserve">mm</w:t>
            </w:r>
            <w:r>
              <w:rPr>
                <w:rFonts w:hint="eastAsia" w:ascii="宋体" w:hAnsi="宋体" w:cs="宋体"/>
                <w:color w:val="000000"/>
                <w:szCs w:val="21"/>
              </w:rPr>
              <w:t xml:space="preserve">；四壁厚度不低于</w:t>
            </w:r>
            <w:r>
              <w:rPr>
                <w:rFonts w:hint="eastAsia" w:ascii="宋体" w:hAnsi="宋体" w:cs="宋体"/>
                <w:color w:val="000000"/>
                <w:szCs w:val="21"/>
              </w:rPr>
              <w:t xml:space="preserve">15mm,</w:t>
            </w:r>
            <w:r>
              <w:rPr>
                <w:rFonts w:hint="eastAsia" w:ascii="宋体" w:hAnsi="宋体" w:cs="宋体"/>
                <w:color w:val="000000"/>
                <w:szCs w:val="21"/>
              </w:rPr>
              <w:t xml:space="preserve">底部厚度不低于</w:t>
            </w:r>
            <w:r>
              <w:rPr>
                <w:rFonts w:hint="eastAsia" w:ascii="宋体" w:hAnsi="宋体" w:cs="宋体"/>
                <w:color w:val="000000"/>
                <w:szCs w:val="21"/>
              </w:rPr>
              <w:t xml:space="preserve">10mm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硬木类，整盒同一材质，符合国标</w:t>
            </w:r>
            <w:r>
              <w:rPr>
                <w:rFonts w:hint="eastAsia" w:ascii="宋体" w:hAnsi="宋体" w:cs="宋体"/>
                <w:szCs w:val="21"/>
              </w:rPr>
              <w:t xml:space="preserve">GB/T23288-2023</w:t>
            </w:r>
            <w:r>
              <w:rPr>
                <w:rFonts w:hint="eastAsia" w:ascii="宋体" w:hAnsi="宋体" w:cs="宋体"/>
                <w:szCs w:val="21"/>
              </w:rPr>
              <w:t xml:space="preserve">《木质骨灰盒通用技术条件》，主材原材料符合</w:t>
            </w:r>
            <w:r>
              <w:rPr>
                <w:rFonts w:hint="eastAsia" w:ascii="宋体" w:hAnsi="宋体" w:cs="宋体"/>
                <w:szCs w:val="21"/>
              </w:rPr>
              <w:t xml:space="preserve">GB/T29894-2013</w:t>
            </w:r>
            <w:r>
              <w:rPr>
                <w:rFonts w:hint="eastAsia" w:ascii="宋体" w:hAnsi="宋体" w:cs="宋体"/>
                <w:szCs w:val="21"/>
              </w:rPr>
              <w:t xml:space="preserve">《木材鉴别方法通则》。环境在</w:t>
            </w:r>
            <w:r>
              <w:rPr>
                <w:rFonts w:hint="eastAsia" w:ascii="宋体" w:hAnsi="宋体" w:cs="宋体"/>
                <w:szCs w:val="21"/>
              </w:rPr>
              <w:t xml:space="preserve">-50</w:t>
            </w:r>
            <w:r>
              <w:rPr>
                <w:rFonts w:hint="eastAsia" w:ascii="宋体" w:hAnsi="宋体" w:cs="宋体"/>
                <w:szCs w:val="21"/>
              </w:rPr>
              <w:t xml:space="preserve">℃到</w:t>
            </w:r>
            <w:r>
              <w:rPr>
                <w:rFonts w:hint="eastAsia" w:ascii="宋体" w:hAnsi="宋体" w:cs="宋体"/>
                <w:szCs w:val="21"/>
              </w:rPr>
              <w:t xml:space="preserve">50</w:t>
            </w:r>
            <w:r>
              <w:rPr>
                <w:rFonts w:hint="eastAsia" w:ascii="宋体" w:hAnsi="宋体" w:cs="宋体"/>
                <w:szCs w:val="21"/>
              </w:rPr>
              <w:t xml:space="preserve">℃情况下，能正常使用</w:t>
            </w:r>
            <w:r>
              <w:rPr>
                <w:rFonts w:hint="eastAsia" w:ascii="宋体" w:hAnsi="宋体" w:cs="宋体"/>
                <w:szCs w:val="21"/>
              </w:rPr>
              <w:t xml:space="preserve">;</w:t>
            </w:r>
            <w:r>
              <w:rPr>
                <w:rFonts w:hint="eastAsia" w:ascii="宋体" w:hAnsi="宋体" w:cs="宋体"/>
                <w:szCs w:val="21"/>
              </w:rPr>
              <w:t xml:space="preserve">盖板的翘曲度在</w:t>
            </w:r>
            <w:r>
              <w:rPr>
                <w:rFonts w:hint="eastAsia" w:ascii="宋体" w:hAnsi="宋体" w:cs="宋体"/>
                <w:szCs w:val="21"/>
              </w:rPr>
              <w:t xml:space="preserve">1.5mm</w:t>
            </w:r>
            <w:r>
              <w:rPr>
                <w:rFonts w:hint="eastAsia" w:ascii="宋体" w:hAnsi="宋体" w:cs="宋体"/>
                <w:szCs w:val="21"/>
              </w:rPr>
              <w:t xml:space="preserve">以内；盖板和体底座外表平整度</w:t>
            </w:r>
            <w:r>
              <w:rPr>
                <w:rFonts w:hint="eastAsia" w:ascii="宋体" w:hAnsi="宋体" w:cs="宋体"/>
                <w:szCs w:val="21"/>
              </w:rPr>
              <w:t xml:space="preserve">2mm</w:t>
            </w:r>
            <w:r>
              <w:rPr>
                <w:rFonts w:hint="eastAsia" w:ascii="宋体" w:hAnsi="宋体" w:cs="宋体"/>
                <w:szCs w:val="21"/>
              </w:rPr>
              <w:t xml:space="preserve">以内，盖板盒体底座平行度</w:t>
            </w:r>
            <w:r>
              <w:rPr>
                <w:rFonts w:hint="eastAsia" w:ascii="宋体" w:hAnsi="宋体" w:cs="宋体"/>
                <w:szCs w:val="21"/>
              </w:rPr>
              <w:t xml:space="preserve">1.5mm</w:t>
            </w:r>
            <w:r>
              <w:rPr>
                <w:rFonts w:hint="eastAsia" w:ascii="宋体" w:hAnsi="宋体" w:cs="宋体"/>
                <w:szCs w:val="21"/>
              </w:rPr>
              <w:t xml:space="preserve">以内，盖板盒体底座外表邻边垂直度</w:t>
            </w:r>
            <w:r>
              <w:rPr>
                <w:rFonts w:hint="eastAsia" w:ascii="宋体" w:hAnsi="宋体" w:cs="宋体"/>
                <w:szCs w:val="21"/>
              </w:rPr>
              <w:t xml:space="preserve">2</w:t>
            </w:r>
            <w:r>
              <w:rPr>
                <w:rFonts w:hint="eastAsia" w:ascii="宋体" w:hAnsi="宋体" w:cs="宋体"/>
                <w:szCs w:val="21"/>
              </w:rPr>
              <w:t xml:space="preserve">毫米以内，棱边直线度</w:t>
            </w:r>
            <w:r>
              <w:rPr>
                <w:rFonts w:hint="eastAsia" w:ascii="宋体" w:hAnsi="宋体" w:cs="宋体"/>
                <w:szCs w:val="21"/>
              </w:rPr>
              <w:t xml:space="preserve">1.5mm</w:t>
            </w:r>
            <w:r>
              <w:rPr>
                <w:rFonts w:hint="eastAsia" w:ascii="宋体" w:hAnsi="宋体" w:cs="宋体"/>
                <w:szCs w:val="21"/>
              </w:rPr>
              <w:t xml:space="preserve">以内。榫卯结合处结实牢固，无崩尖，动榫，断榫</w:t>
            </w:r>
            <w:r>
              <w:rPr>
                <w:rFonts w:hint="eastAsia" w:ascii="宋体" w:hAnsi="宋体" w:cs="宋体"/>
                <w:szCs w:val="21"/>
              </w:rPr>
              <w:t xml:space="preserve">;</w:t>
            </w:r>
            <w:r>
              <w:rPr>
                <w:rFonts w:hint="eastAsia" w:ascii="宋体" w:hAnsi="宋体" w:cs="宋体"/>
                <w:szCs w:val="21"/>
              </w:rPr>
              <w:t xml:space="preserve">外表粗糙度为精光，内表粗糙度为细光，油漆清晰均匀，外观简洁分明，整体</w:t>
            </w:r>
            <w:r>
              <w:rPr>
                <w:rFonts w:hint="eastAsia" w:ascii="宋体" w:hAnsi="宋体" w:cs="宋体"/>
                <w:szCs w:val="21"/>
              </w:rPr>
              <w:t xml:space="preserve">牢固平整</w:t>
            </w:r>
            <w:r>
              <w:rPr>
                <w:rFonts w:hint="eastAsia" w:ascii="宋体" w:hAnsi="宋体" w:cs="宋体"/>
                <w:szCs w:val="21"/>
              </w:rPr>
              <w:t xml:space="preserve">;</w:t>
            </w:r>
            <w:r>
              <w:rPr>
                <w:rFonts w:hint="eastAsia" w:ascii="宋体" w:hAnsi="宋体" w:cs="宋体"/>
                <w:szCs w:val="21"/>
              </w:rPr>
              <w:t xml:space="preserve">倾斜不大于</w:t>
            </w:r>
            <w:r>
              <w:rPr>
                <w:rFonts w:hint="eastAsia" w:ascii="宋体" w:hAnsi="宋体" w:cs="宋体"/>
                <w:szCs w:val="21"/>
              </w:rPr>
              <w:t xml:space="preserve">45</w:t>
            </w:r>
            <w:r>
              <w:rPr>
                <w:rFonts w:hint="eastAsia" w:ascii="宋体" w:hAnsi="宋体" w:cs="宋体"/>
                <w:szCs w:val="21"/>
              </w:rPr>
              <w:t xml:space="preserve">度时，盒盖不自行滑落</w:t>
            </w:r>
            <w:r>
              <w:rPr>
                <w:rFonts w:hint="eastAsia" w:ascii="宋体" w:hAnsi="宋体" w:cs="宋体"/>
                <w:szCs w:val="21"/>
              </w:rPr>
              <w:t xml:space="preserve">;</w:t>
            </w:r>
            <w:r>
              <w:rPr>
                <w:rFonts w:hint="eastAsia" w:ascii="宋体" w:hAnsi="宋体" w:cs="宋体"/>
                <w:szCs w:val="21"/>
              </w:rPr>
              <w:t xml:space="preserve">无内衬布。</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骨灰盒</w:t>
            </w:r>
            <w:r>
              <w:rPr>
                <w:rFonts w:hint="eastAsia" w:ascii="宋体" w:hAnsi="宋体" w:cs="宋体"/>
                <w:color w:val="000000"/>
                <w:szCs w:val="21"/>
              </w:rPr>
              <w:t xml:space="preserve">2#</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（长）</w:t>
            </w:r>
            <w:r>
              <w:rPr>
                <w:rFonts w:hint="eastAsia" w:ascii="宋体" w:hAnsi="宋体" w:cs="宋体"/>
                <w:color w:val="000000"/>
                <w:szCs w:val="21"/>
              </w:rPr>
              <w:t xml:space="preserve">*195</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（宽）</w:t>
            </w:r>
            <w:r>
              <w:rPr>
                <w:rFonts w:hint="eastAsia" w:ascii="宋体" w:hAnsi="宋体" w:cs="宋体"/>
                <w:color w:val="000000"/>
                <w:szCs w:val="21"/>
              </w:rPr>
              <w:t xml:space="preserve">*185</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（高）</w:t>
            </w:r>
            <w:r>
              <w:rPr>
                <w:rFonts w:hint="eastAsia" w:ascii="宋体" w:hAnsi="宋体" w:cs="宋体"/>
                <w:color w:val="000000"/>
                <w:szCs w:val="21"/>
              </w:rPr>
              <w:t xml:space="preserve">, </w:t>
            </w:r>
            <w:r>
              <w:rPr>
                <w:rFonts w:hint="eastAsia" w:ascii="宋体" w:hAnsi="宋体" w:cs="宋体"/>
                <w:color w:val="000000"/>
                <w:szCs w:val="21"/>
              </w:rPr>
              <w:t xml:space="preserve">单位：</w:t>
            </w:r>
            <w:r>
              <w:rPr>
                <w:rFonts w:hint="eastAsia" w:ascii="宋体" w:hAnsi="宋体" w:cs="宋体"/>
                <w:color w:val="000000"/>
                <w:szCs w:val="21"/>
              </w:rPr>
              <w:t xml:space="preserve">mm</w:t>
            </w:r>
            <w:r>
              <w:rPr>
                <w:rFonts w:hint="eastAsia" w:ascii="宋体" w:hAnsi="宋体" w:cs="宋体"/>
                <w:color w:val="000000"/>
                <w:szCs w:val="21"/>
              </w:rPr>
              <w:t xml:space="preserve">；四壁厚度不低于</w:t>
            </w:r>
            <w:r>
              <w:rPr>
                <w:rFonts w:hint="eastAsia" w:ascii="宋体" w:hAnsi="宋体" w:cs="宋体"/>
                <w:color w:val="000000"/>
                <w:szCs w:val="21"/>
              </w:rPr>
              <w:t xml:space="preserve">15mm,</w:t>
            </w:r>
            <w:r>
              <w:rPr>
                <w:rFonts w:hint="eastAsia" w:ascii="宋体" w:hAnsi="宋体" w:cs="宋体"/>
                <w:color w:val="000000"/>
                <w:szCs w:val="21"/>
              </w:rPr>
              <w:t xml:space="preserve">底部厚度不低于</w:t>
            </w:r>
            <w:r>
              <w:rPr>
                <w:rFonts w:hint="eastAsia" w:ascii="宋体" w:hAnsi="宋体" w:cs="宋体"/>
                <w:color w:val="000000"/>
                <w:szCs w:val="21"/>
              </w:rPr>
              <w:t xml:space="preserve">10mm</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古夷苏木，整盒同一材质，符合国标</w:t>
            </w:r>
            <w:r>
              <w:rPr>
                <w:rFonts w:hint="eastAsia" w:ascii="宋体" w:hAnsi="宋体" w:cs="宋体"/>
                <w:szCs w:val="21"/>
              </w:rPr>
              <w:t xml:space="preserve">GB/T23288-2023</w:t>
            </w:r>
            <w:r>
              <w:rPr>
                <w:rFonts w:hint="eastAsia" w:ascii="宋体" w:hAnsi="宋体" w:cs="宋体"/>
                <w:szCs w:val="21"/>
              </w:rPr>
              <w:t xml:space="preserve">《木质骨灰盒通用技术条件》，主材原材料符合</w:t>
            </w:r>
            <w:r>
              <w:rPr>
                <w:rFonts w:hint="eastAsia" w:ascii="宋体" w:hAnsi="宋体" w:cs="宋体"/>
                <w:szCs w:val="21"/>
              </w:rPr>
              <w:t xml:space="preserve">GB/T29894-2013</w:t>
            </w:r>
            <w:r>
              <w:rPr>
                <w:rFonts w:hint="eastAsia" w:ascii="宋体" w:hAnsi="宋体" w:cs="宋体"/>
                <w:szCs w:val="21"/>
              </w:rPr>
              <w:t xml:space="preserve">《木材鉴别方法通则》。环境在</w:t>
            </w:r>
            <w:r>
              <w:rPr>
                <w:rFonts w:hint="eastAsia" w:ascii="宋体" w:hAnsi="宋体" w:cs="宋体"/>
                <w:szCs w:val="21"/>
              </w:rPr>
              <w:t xml:space="preserve">-50</w:t>
            </w:r>
            <w:r>
              <w:rPr>
                <w:rFonts w:hint="eastAsia" w:ascii="宋体" w:hAnsi="宋体" w:cs="宋体"/>
                <w:szCs w:val="21"/>
              </w:rPr>
              <w:t xml:space="preserve">℃到</w:t>
            </w:r>
            <w:r>
              <w:rPr>
                <w:rFonts w:hint="eastAsia" w:ascii="宋体" w:hAnsi="宋体" w:cs="宋体"/>
                <w:szCs w:val="21"/>
              </w:rPr>
              <w:t xml:space="preserve">50</w:t>
            </w:r>
            <w:r>
              <w:rPr>
                <w:rFonts w:hint="eastAsia" w:ascii="宋体" w:hAnsi="宋体" w:cs="宋体"/>
                <w:szCs w:val="21"/>
              </w:rPr>
              <w:t xml:space="preserve">℃情况下，能正常使用</w:t>
            </w:r>
            <w:r>
              <w:rPr>
                <w:rFonts w:hint="eastAsia" w:ascii="宋体" w:hAnsi="宋体" w:cs="宋体"/>
                <w:szCs w:val="21"/>
              </w:rPr>
              <w:t xml:space="preserve">;</w:t>
            </w:r>
            <w:r>
              <w:rPr>
                <w:rFonts w:hint="eastAsia" w:ascii="宋体" w:hAnsi="宋体" w:cs="宋体"/>
                <w:szCs w:val="21"/>
              </w:rPr>
              <w:t xml:space="preserve">盖板的翘曲度在</w:t>
            </w:r>
            <w:r>
              <w:rPr>
                <w:rFonts w:hint="eastAsia" w:ascii="宋体" w:hAnsi="宋体" w:cs="宋体"/>
                <w:szCs w:val="21"/>
              </w:rPr>
              <w:t xml:space="preserve">1.5mm</w:t>
            </w:r>
            <w:r>
              <w:rPr>
                <w:rFonts w:hint="eastAsia" w:ascii="宋体" w:hAnsi="宋体" w:cs="宋体"/>
                <w:szCs w:val="21"/>
              </w:rPr>
              <w:t xml:space="preserve">以内；盖板和体底座外表平整度</w:t>
            </w:r>
            <w:r>
              <w:rPr>
                <w:rFonts w:hint="eastAsia" w:ascii="宋体" w:hAnsi="宋体" w:cs="宋体"/>
                <w:szCs w:val="21"/>
              </w:rPr>
              <w:t xml:space="preserve">2mm</w:t>
            </w:r>
            <w:r>
              <w:rPr>
                <w:rFonts w:hint="eastAsia" w:ascii="宋体" w:hAnsi="宋体" w:cs="宋体"/>
                <w:szCs w:val="21"/>
              </w:rPr>
              <w:t xml:space="preserve">以内，盖板盒体底座平行度</w:t>
            </w:r>
            <w:r>
              <w:rPr>
                <w:rFonts w:hint="eastAsia" w:ascii="宋体" w:hAnsi="宋体" w:cs="宋体"/>
                <w:szCs w:val="21"/>
              </w:rPr>
              <w:t xml:space="preserve">1.5mm</w:t>
            </w:r>
            <w:r>
              <w:rPr>
                <w:rFonts w:hint="eastAsia" w:ascii="宋体" w:hAnsi="宋体" w:cs="宋体"/>
                <w:szCs w:val="21"/>
              </w:rPr>
              <w:t xml:space="preserve">以内，盖板盒体底座外表邻边垂直度</w:t>
            </w:r>
            <w:r>
              <w:rPr>
                <w:rFonts w:hint="eastAsia" w:ascii="宋体" w:hAnsi="宋体" w:cs="宋体"/>
                <w:szCs w:val="21"/>
              </w:rPr>
              <w:t xml:space="preserve">2</w:t>
            </w:r>
            <w:r>
              <w:rPr>
                <w:rFonts w:hint="eastAsia" w:ascii="宋体" w:hAnsi="宋体" w:cs="宋体"/>
                <w:szCs w:val="21"/>
              </w:rPr>
              <w:t xml:space="preserve">毫米以内，棱边直线度</w:t>
            </w:r>
            <w:r>
              <w:rPr>
                <w:rFonts w:hint="eastAsia" w:ascii="宋体" w:hAnsi="宋体" w:cs="宋体"/>
                <w:szCs w:val="21"/>
              </w:rPr>
              <w:t xml:space="preserve">1.5mm</w:t>
            </w:r>
            <w:r>
              <w:rPr>
                <w:rFonts w:hint="eastAsia" w:ascii="宋体" w:hAnsi="宋体" w:cs="宋体"/>
                <w:szCs w:val="21"/>
              </w:rPr>
              <w:t xml:space="preserve">以内。榫卯结合处结实牢固，无崩尖，动榫，断榫</w:t>
            </w:r>
            <w:r>
              <w:rPr>
                <w:rFonts w:hint="eastAsia" w:ascii="宋体" w:hAnsi="宋体" w:cs="宋体"/>
                <w:szCs w:val="21"/>
              </w:rPr>
              <w:t xml:space="preserve">;</w:t>
            </w:r>
            <w:r>
              <w:rPr>
                <w:rFonts w:hint="eastAsia" w:ascii="宋体" w:hAnsi="宋体" w:cs="宋体"/>
                <w:szCs w:val="21"/>
              </w:rPr>
              <w:t xml:space="preserve">外表粗糙度为精光，内表粗糙度为细光，油漆清晰均匀，外观简洁分明，整体牢固平整</w:t>
            </w:r>
            <w:r>
              <w:rPr>
                <w:rFonts w:hint="eastAsia" w:ascii="宋体" w:hAnsi="宋体" w:cs="宋体"/>
                <w:szCs w:val="21"/>
              </w:rPr>
              <w:t xml:space="preserve">;</w:t>
            </w:r>
            <w:r>
              <w:rPr>
                <w:rFonts w:hint="eastAsia" w:ascii="宋体" w:hAnsi="宋体" w:cs="宋体"/>
                <w:szCs w:val="21"/>
              </w:rPr>
              <w:t xml:space="preserve">倾斜不大于</w:t>
            </w:r>
            <w:r>
              <w:rPr>
                <w:rFonts w:hint="eastAsia" w:ascii="宋体" w:hAnsi="宋体" w:cs="宋体"/>
                <w:szCs w:val="21"/>
              </w:rPr>
              <w:t xml:space="preserve">45</w:t>
            </w:r>
            <w:r>
              <w:rPr>
                <w:rFonts w:hint="eastAsia" w:ascii="宋体" w:hAnsi="宋体" w:cs="宋体"/>
                <w:szCs w:val="21"/>
              </w:rPr>
              <w:t xml:space="preserve">度时，盒盖不自行滑落</w:t>
            </w:r>
            <w:r>
              <w:rPr>
                <w:rFonts w:hint="eastAsia" w:ascii="宋体" w:hAnsi="宋体" w:cs="宋体"/>
                <w:szCs w:val="21"/>
              </w:rPr>
              <w:t xml:space="preserve">;</w:t>
            </w:r>
            <w:r>
              <w:rPr>
                <w:rFonts w:hint="eastAsia" w:ascii="宋体" w:hAnsi="宋体" w:cs="宋体"/>
                <w:szCs w:val="21"/>
              </w:rPr>
              <w:t xml:space="preserve">无内衬布。</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br/>
            </w:r>
            <w:r>
              <w:rPr>
                <w:rFonts w:hint="eastAsia" w:ascii="宋体" w:hAnsi="宋体" w:cs="宋体"/>
                <w:color w:val="000000"/>
                <w:szCs w:val="21"/>
              </w:rPr>
              <w:t xml:space="preserve">（男、女）</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1#</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件（内衬、夹衣、棉袄、外套、披风），下身</w:t>
            </w:r>
            <w:r>
              <w:rPr>
                <w:rFonts w:hint="eastAsia" w:ascii="宋体" w:hAnsi="宋体" w:cs="宋体"/>
                <w:color w:val="000000"/>
                <w:szCs w:val="21"/>
              </w:rPr>
              <w:t xml:space="preserve">3</w:t>
            </w:r>
            <w:r>
              <w:rPr>
                <w:rFonts w:hint="eastAsia" w:ascii="宋体" w:hAnsi="宋体" w:cs="宋体"/>
                <w:color w:val="000000"/>
                <w:szCs w:val="21"/>
              </w:rPr>
              <w:t xml:space="preserve">条（内衬、棉裤、夹棉外裤），配件：面红、头枕、脚枕、帽（男瓜皮帽，女绒帽）、寿鞋、垫盖被、袜子、子孙带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内衬（纯棉）、夹衣（磨毛压花）、棉袄（化纤混纺布）、外套（仿丝绸面料）、披风（仿丝绸面料）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2#</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件（内衬、夹衣、棉袄、外套、披风），下身</w:t>
            </w:r>
            <w:r>
              <w:rPr>
                <w:rFonts w:hint="eastAsia" w:ascii="宋体" w:hAnsi="宋体" w:cs="宋体"/>
                <w:color w:val="000000"/>
                <w:szCs w:val="21"/>
              </w:rPr>
              <w:t xml:space="preserve">3</w:t>
            </w:r>
            <w:r>
              <w:rPr>
                <w:rFonts w:hint="eastAsia" w:ascii="宋体" w:hAnsi="宋体" w:cs="宋体"/>
                <w:color w:val="000000"/>
                <w:szCs w:val="21"/>
              </w:rPr>
              <w:t xml:space="preserve">条（内衬、棉裤、夹棉外裤），配件：面红、头枕、脚枕、帽（男瓜皮帽，女绒帽）、寿鞋、垫盖被、袜子、子孙带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内衬（纯棉）、夹衣（磨毛压花）、棉袄（化纤混纺布）、外套（普通人造丝）、披风（普通人造丝）</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3#</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件（内衬、夹衣、棉袄、外套、披风），下身</w:t>
            </w:r>
            <w:r>
              <w:rPr>
                <w:rFonts w:hint="eastAsia" w:ascii="宋体" w:hAnsi="宋体" w:cs="宋体"/>
                <w:color w:val="000000"/>
                <w:szCs w:val="21"/>
              </w:rPr>
              <w:t xml:space="preserve">3</w:t>
            </w:r>
            <w:r>
              <w:rPr>
                <w:rFonts w:hint="eastAsia" w:ascii="宋体" w:hAnsi="宋体" w:cs="宋体"/>
                <w:color w:val="000000"/>
                <w:szCs w:val="21"/>
              </w:rPr>
              <w:t xml:space="preserve">条（内</w:t>
            </w:r>
            <w:r>
              <w:rPr>
                <w:rFonts w:hint="eastAsia" w:ascii="宋体" w:hAnsi="宋体" w:cs="宋体"/>
                <w:color w:val="000000"/>
                <w:szCs w:val="21"/>
              </w:rPr>
              <w:t xml:space="preserve">衬、棉裤、夹棉外裤），配件：面红、头枕、脚枕、帽（男瓜皮帽，女绒帽）、寿鞋、垫盖被、袜子、子孙带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内衬（纯棉）、夹衣（仿真丝）、棉袄（普通人造丝）、外套（云锦丝绸）、披风（云锦丝绸）</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唐装</w:t>
            </w:r>
            <w:r>
              <w:rPr>
                <w:rFonts w:hint="eastAsia" w:ascii="宋体" w:hAnsi="宋体" w:cs="宋体"/>
                <w:color w:val="000000"/>
                <w:szCs w:val="21"/>
              </w:rPr>
              <w:t xml:space="preserve">4#</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件（内衬、夹衣、棉袄、外套、披风），下身</w:t>
            </w:r>
            <w:r>
              <w:rPr>
                <w:rFonts w:hint="eastAsia" w:ascii="宋体" w:hAnsi="宋体" w:cs="宋体"/>
                <w:color w:val="000000"/>
                <w:szCs w:val="21"/>
              </w:rPr>
              <w:t xml:space="preserve">3</w:t>
            </w:r>
            <w:r>
              <w:rPr>
                <w:rFonts w:hint="eastAsia" w:ascii="宋体" w:hAnsi="宋体" w:cs="宋体"/>
                <w:color w:val="000000"/>
                <w:szCs w:val="21"/>
              </w:rPr>
              <w:t xml:space="preserve">条（内衬、棉裤、夹棉外裤），配件：面红、头枕、脚枕、帽（男瓜皮帽，女绒帽）、寿鞋、垫盖被、袜子、子孙带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内衬（天丝棉）、夹衣（仿真丝）、棉袄（软缎）、外套（仿真丝、高密化纤）、披风（仿真丝、高密化纤）</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br/>
            </w:r>
            <w:r>
              <w:rPr>
                <w:rFonts w:hint="eastAsia" w:ascii="宋体" w:hAnsi="宋体" w:cs="宋体"/>
                <w:color w:val="000000"/>
                <w:szCs w:val="21"/>
              </w:rPr>
              <w:t xml:space="preserve">（男、女）</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t xml:space="preserve">1#</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件（呢大衣、西装、马甲、衬衫、内衬），下身</w:t>
            </w:r>
            <w:r>
              <w:rPr>
                <w:rFonts w:hint="eastAsia" w:ascii="宋体" w:hAnsi="宋体" w:cs="宋体"/>
                <w:color w:val="000000"/>
                <w:szCs w:val="21"/>
              </w:rPr>
              <w:t xml:space="preserve">3</w:t>
            </w:r>
            <w:r>
              <w:rPr>
                <w:rFonts w:hint="eastAsia" w:ascii="宋体" w:hAnsi="宋体" w:cs="宋体"/>
                <w:color w:val="000000"/>
                <w:szCs w:val="21"/>
              </w:rPr>
              <w:t xml:space="preserve">条，配件：面红、头枕、脚枕、帽（男鸭舌帽，女礼帽）、垫盖被、皮鞋、袜子、子孙带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内衬（纯棉）、衬衫（化纤）、马甲（化纤混纺）、西装（化纤混纺）、外套（复合</w:t>
            </w:r>
            <w:r>
              <w:rPr>
                <w:rFonts w:hint="eastAsia" w:ascii="宋体" w:hAnsi="宋体" w:cs="宋体"/>
                <w:szCs w:val="21"/>
              </w:rPr>
              <w:t xml:space="preserve">B</w:t>
            </w:r>
            <w:r>
              <w:rPr>
                <w:rFonts w:hint="eastAsia" w:ascii="宋体" w:hAnsi="宋体" w:cs="宋体"/>
                <w:szCs w:val="21"/>
              </w:rPr>
              <w:t xml:space="preserve">料）</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西装</w:t>
            </w:r>
            <w:r>
              <w:rPr>
                <w:rFonts w:hint="eastAsia" w:ascii="宋体" w:hAnsi="宋体" w:cs="宋体"/>
                <w:color w:val="000000"/>
                <w:szCs w:val="21"/>
              </w:rPr>
              <w:t xml:space="preserve">2#</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件（呢大衣、西装、马甲、衬衫、内衬），下身</w:t>
            </w:r>
            <w:r>
              <w:rPr>
                <w:rFonts w:hint="eastAsia" w:ascii="宋体" w:hAnsi="宋体" w:cs="宋体"/>
                <w:color w:val="000000"/>
                <w:szCs w:val="21"/>
              </w:rPr>
              <w:t xml:space="preserve">3</w:t>
            </w:r>
            <w:r>
              <w:rPr>
                <w:rFonts w:hint="eastAsia" w:ascii="宋体" w:hAnsi="宋体" w:cs="宋体"/>
                <w:color w:val="000000"/>
                <w:szCs w:val="21"/>
              </w:rPr>
              <w:t xml:space="preserve">条，配件：面红、头枕、脚枕、帽（男鸭舌帽，女礼帽）、垫盖被、皮鞋、袜子、子孙带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内衬（精梳棉）、衬衫（天丝混纺）、马甲（仿毛混纺）、西装（仿毛混纺）、外套（仿羊毛）</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W w:w="1034"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中山装（男）</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w:t>
            </w:r>
            <w:r>
              <w:rPr>
                <w:rFonts w:hint="eastAsia" w:ascii="宋体" w:hAnsi="宋体" w:cs="宋体"/>
                <w:color w:val="000000"/>
                <w:szCs w:val="21"/>
              </w:rPr>
              <w:t xml:space="preserve">1#</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件，下身</w:t>
            </w:r>
            <w:r>
              <w:rPr>
                <w:rFonts w:hint="eastAsia" w:ascii="宋体" w:hAnsi="宋体" w:cs="宋体"/>
                <w:color w:val="000000"/>
                <w:szCs w:val="21"/>
              </w:rPr>
              <w:t xml:space="preserve">3</w:t>
            </w:r>
            <w:r>
              <w:rPr>
                <w:rFonts w:hint="eastAsia" w:ascii="宋体" w:hAnsi="宋体" w:cs="宋体"/>
                <w:color w:val="000000"/>
                <w:szCs w:val="21"/>
              </w:rPr>
              <w:t xml:space="preserve">条</w:t>
            </w:r>
            <w:r>
              <w:rPr>
                <w:rFonts w:hint="eastAsia" w:ascii="宋体" w:hAnsi="宋体" w:cs="宋体"/>
                <w:color w:val="000000"/>
                <w:szCs w:val="21"/>
              </w:rPr>
              <w:t xml:space="preserve">,</w:t>
            </w:r>
            <w:r>
              <w:rPr>
                <w:rFonts w:hint="eastAsia" w:ascii="宋体" w:hAnsi="宋体" w:cs="宋体"/>
                <w:color w:val="000000"/>
                <w:szCs w:val="21"/>
              </w:rPr>
              <w:t xml:space="preserve">配件：面红、头枕、脚枕、呢帽、布鞋、垫盖被、袜子、子孙带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内衬（纯棉）、衬衫（化纤）、马甲（化纤混纺）、西装（化纤混纺）、外套（毛呢）</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W w:w="1034"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中山装</w:t>
            </w:r>
            <w:r>
              <w:rPr>
                <w:rFonts w:hint="eastAsia" w:ascii="宋体" w:hAnsi="宋体" w:cs="宋体"/>
                <w:color w:val="000000"/>
                <w:szCs w:val="21"/>
              </w:rPr>
              <w:t xml:space="preserve">2#</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上身里外</w:t>
            </w:r>
            <w:r>
              <w:rPr>
                <w:rFonts w:hint="eastAsia" w:ascii="宋体" w:hAnsi="宋体" w:cs="宋体"/>
                <w:color w:val="000000"/>
                <w:szCs w:val="21"/>
              </w:rPr>
              <w:t xml:space="preserve">5</w:t>
            </w:r>
            <w:r>
              <w:rPr>
                <w:rFonts w:hint="eastAsia" w:ascii="宋体" w:hAnsi="宋体" w:cs="宋体"/>
                <w:color w:val="000000"/>
                <w:szCs w:val="21"/>
              </w:rPr>
              <w:t xml:space="preserve">件，下身</w:t>
            </w:r>
            <w:r>
              <w:rPr>
                <w:rFonts w:hint="eastAsia" w:ascii="宋体" w:hAnsi="宋体" w:cs="宋体"/>
                <w:color w:val="000000"/>
                <w:szCs w:val="21"/>
              </w:rPr>
              <w:t xml:space="preserve">3</w:t>
            </w:r>
            <w:r>
              <w:rPr>
                <w:rFonts w:hint="eastAsia" w:ascii="宋体" w:hAnsi="宋体" w:cs="宋体"/>
                <w:color w:val="000000"/>
                <w:szCs w:val="21"/>
              </w:rPr>
              <w:t xml:space="preserve">条</w:t>
            </w:r>
            <w:r>
              <w:rPr>
                <w:rFonts w:hint="eastAsia" w:ascii="宋体" w:hAnsi="宋体" w:cs="宋体"/>
                <w:color w:val="000000"/>
                <w:szCs w:val="21"/>
              </w:rPr>
              <w:t xml:space="preserve">,</w:t>
            </w:r>
            <w:r>
              <w:rPr>
                <w:rFonts w:hint="eastAsia" w:ascii="宋体" w:hAnsi="宋体" w:cs="宋体"/>
                <w:color w:val="000000"/>
                <w:szCs w:val="21"/>
              </w:rPr>
              <w:t xml:space="preserve">配件：面红、头枕、脚枕、呢帽、布鞋、垫盖被、袜子、子孙带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内衬（精梳棉）、衬衫（天丝混纺）、马甲（仿毛混纺）、西装（仿毛混纺）、外套（仿羊毛）</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W w:w="10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旗袍（女）</w:t>
            </w:r>
            <w:r/>
          </w:p>
        </w:tc>
        <w:tc>
          <w:tcPr>
            <w:tcW w:w="142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旗袍</w:t>
            </w:r>
            <w:r/>
          </w:p>
        </w:tc>
        <w:tc>
          <w:tcPr>
            <w:tcW w:w="24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旗袍（含内衬衣裤），配件：面红、头枕、脚枕、帽子、皮鞋、垫盖被、袜子、子孙带</w:t>
            </w:r>
            <w:r/>
          </w:p>
        </w:tc>
        <w:tc>
          <w:tcPr>
            <w:tcW w:w="349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内衬（精梳棉）、夹衣（仿真丝）、棉衣（真丝混纺）、外褂（人造丝织锦缎）、外套（真丝混纺）</w:t>
            </w:r>
            <w:r/>
          </w:p>
        </w:tc>
      </w:tr>
      <w:tr>
        <w:trPr>
          <w:trHeight w:val="20"/>
        </w:trPr>
        <w:tc>
          <w:tcPr>
            <w:tcW w:w="6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备注</w:t>
            </w:r>
            <w:r/>
          </w:p>
        </w:tc>
        <w:tc>
          <w:tcPr>
            <w:gridSpan w:val="4"/>
            <w:tcW w:w="8372" w:type="dxa"/>
            <w:vAlign w:val="center"/>
            <w:textDirection w:val="lrTb"/>
            <w:noWrap/>
          </w:tcPr>
          <w:p>
            <w:pPr>
              <w:jc w:val="left"/>
              <w:widowControl/>
              <w:rPr>
                <w:rFonts w:ascii="宋体" w:hAnsi="宋体" w:cs="宋体"/>
                <w:szCs w:val="21"/>
              </w:rPr>
            </w:pPr>
            <w:r>
              <w:rPr>
                <w:rFonts w:hint="eastAsia" w:ascii="宋体" w:hAnsi="宋体" w:cs="宋体"/>
                <w:szCs w:val="21"/>
              </w:rPr>
              <w:t xml:space="preserve">投标人中标后除提供小丧葬用品外，也需配套提供以下物品，保证数量充足，及时供应：（</w:t>
            </w:r>
            <w:r>
              <w:rPr>
                <w:rFonts w:hint="eastAsia" w:ascii="宋体" w:hAnsi="宋体" w:cs="宋体"/>
                <w:szCs w:val="21"/>
              </w:rPr>
              <w:t xml:space="preserve">1</w:t>
            </w:r>
            <w:r>
              <w:rPr>
                <w:rFonts w:hint="eastAsia" w:ascii="宋体" w:hAnsi="宋体" w:cs="宋体"/>
                <w:szCs w:val="21"/>
              </w:rPr>
              <w:t xml:space="preserve">）便民手提袋</w:t>
            </w:r>
            <w:r>
              <w:rPr>
                <w:rFonts w:hint="eastAsia" w:ascii="宋体" w:hAnsi="宋体" w:cs="宋体"/>
                <w:szCs w:val="21"/>
              </w:rPr>
              <w:t xml:space="preserve">44cm*40cm(</w:t>
            </w:r>
            <w:r>
              <w:rPr>
                <w:rFonts w:hint="eastAsia" w:ascii="宋体" w:hAnsi="宋体" w:cs="宋体"/>
                <w:szCs w:val="21"/>
              </w:rPr>
              <w:t xml:space="preserve">定制型</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）便民材料信封袋</w:t>
            </w:r>
            <w:r>
              <w:rPr>
                <w:rFonts w:hint="eastAsia" w:ascii="宋体" w:hAnsi="宋体" w:cs="宋体"/>
                <w:szCs w:val="21"/>
              </w:rPr>
              <w:t xml:space="preserve"> 28cm*16cm(</w:t>
            </w:r>
            <w:r>
              <w:rPr>
                <w:rFonts w:hint="eastAsia" w:ascii="宋体" w:hAnsi="宋体" w:cs="宋体"/>
                <w:szCs w:val="21"/>
              </w:rPr>
              <w:t xml:space="preserve">定制型</w:t>
            </w:r>
            <w:r>
              <w:rPr>
                <w:rFonts w:hint="eastAsia" w:ascii="宋体" w:hAnsi="宋体" w:cs="宋体"/>
                <w:szCs w:val="21"/>
              </w:rPr>
              <w:t xml:space="preserve">);</w:t>
            </w:r>
            <w:r/>
          </w:p>
        </w:tc>
      </w:tr>
    </w:tbl>
    <w:p>
      <w:pPr>
        <w:ind w:firstLine="482"/>
        <w:jc w:val="left"/>
        <w:spacing w:line="360" w:lineRule="auto"/>
        <w:rPr>
          <w:rFonts w:ascii="宋体" w:hAnsi="宋体" w:cs="宋体"/>
          <w:b/>
          <w:sz w:val="24"/>
          <w:szCs w:val="24"/>
        </w:rPr>
        <w:outlineLvl w:val="0"/>
      </w:pPr>
      <w:r>
        <w:rPr>
          <w:rFonts w:ascii="宋体" w:hAnsi="宋体" w:cs="宋体"/>
          <w:b/>
          <w:sz w:val="24"/>
          <w:szCs w:val="24"/>
        </w:rPr>
        <w:t xml:space="preserve">注</w:t>
      </w:r>
      <w:r>
        <w:rPr>
          <w:rFonts w:hint="eastAsia" w:ascii="宋体" w:hAnsi="宋体" w:cs="宋体"/>
          <w:b/>
          <w:sz w:val="24"/>
          <w:szCs w:val="24"/>
        </w:rPr>
        <w:t xml:space="preserve">1</w:t>
      </w:r>
      <w:r>
        <w:rPr>
          <w:rFonts w:ascii="宋体" w:hAnsi="宋体" w:cs="宋体"/>
          <w:b/>
          <w:sz w:val="24"/>
          <w:szCs w:val="24"/>
        </w:rPr>
        <w:t xml:space="preserve">：序号</w:t>
      </w:r>
      <w:r>
        <w:rPr>
          <w:rFonts w:hint="eastAsia" w:ascii="宋体" w:hAnsi="宋体" w:cs="宋体"/>
          <w:b/>
          <w:sz w:val="24"/>
          <w:szCs w:val="24"/>
        </w:rPr>
        <w:t xml:space="preserve">49-57</w:t>
      </w:r>
      <w:r>
        <w:rPr>
          <w:rFonts w:hint="eastAsia" w:ascii="宋体" w:hAnsi="宋体" w:cs="宋体"/>
          <w:b/>
          <w:sz w:val="24"/>
          <w:szCs w:val="24"/>
        </w:rPr>
        <w:t xml:space="preserve">产品其他技术要求：</w:t>
      </w:r>
      <w:r/>
    </w:p>
    <w:p>
      <w:pPr>
        <w:ind w:firstLine="480"/>
        <w:jc w:val="left"/>
        <w:spacing w:line="400" w:lineRule="exact"/>
        <w:widowControl/>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1</w:t>
      </w:r>
      <w:r>
        <w:rPr>
          <w:rFonts w:hint="eastAsia" w:ascii="宋体" w:hAnsi="宋体" w:cs="仿宋"/>
          <w:sz w:val="24"/>
          <w:szCs w:val="24"/>
        </w:rPr>
        <w:t xml:space="preserve">）整体外观应整洁无脏污、无线头，做工精细、缝纫贴合。</w:t>
      </w:r>
      <w:r/>
    </w:p>
    <w:p>
      <w:pPr>
        <w:ind w:firstLine="480"/>
        <w:jc w:val="left"/>
        <w:spacing w:line="400" w:lineRule="exact"/>
        <w:widowControl/>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2</w:t>
      </w:r>
      <w:r>
        <w:rPr>
          <w:rFonts w:hint="eastAsia" w:ascii="宋体" w:hAnsi="宋体" w:cs="仿宋"/>
          <w:sz w:val="24"/>
          <w:szCs w:val="24"/>
        </w:rPr>
        <w:t xml:space="preserve">）各部位熨烫平挺或平服不允许有亮光、烫黄、烫变色等。各部位线路平服、顺直、牢固、缝纫及锁眼用线与面料相等。</w:t>
      </w:r>
      <w:r/>
    </w:p>
    <w:p>
      <w:pPr>
        <w:ind w:firstLine="480"/>
        <w:jc w:val="left"/>
        <w:spacing w:line="400" w:lineRule="exact"/>
        <w:widowControl/>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3</w:t>
      </w:r>
      <w:r>
        <w:rPr>
          <w:rFonts w:hint="eastAsia" w:ascii="宋体" w:hAnsi="宋体" w:cs="仿宋"/>
          <w:sz w:val="24"/>
          <w:szCs w:val="24"/>
        </w:rPr>
        <w:t xml:space="preserve">）不允许有缺线、短线、开线、双轨及部件丢落等缺陷。</w:t>
      </w:r>
      <w:r/>
    </w:p>
    <w:p>
      <w:pPr>
        <w:ind w:firstLine="480"/>
        <w:jc w:val="left"/>
        <w:spacing w:line="400" w:lineRule="exact"/>
        <w:widowControl/>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4</w:t>
      </w:r>
      <w:r>
        <w:rPr>
          <w:rFonts w:hint="eastAsia" w:ascii="宋体" w:hAnsi="宋体" w:cs="仿宋"/>
          <w:sz w:val="24"/>
          <w:szCs w:val="24"/>
        </w:rPr>
        <w:t xml:space="preserve">）规格尺寸、颜色材质等可按采购人要求作适当调整，包装美观、精致。</w:t>
      </w:r>
      <w:r/>
    </w:p>
    <w:p>
      <w:pPr>
        <w:ind w:firstLine="480"/>
        <w:jc w:val="left"/>
        <w:spacing w:line="400" w:lineRule="exact"/>
        <w:widowControl/>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5</w:t>
      </w:r>
      <w:r>
        <w:rPr>
          <w:rFonts w:hint="eastAsia" w:ascii="宋体" w:hAnsi="宋体" w:cs="仿宋"/>
          <w:sz w:val="24"/>
          <w:szCs w:val="24"/>
        </w:rPr>
        <w:t xml:space="preserve">）脚枕填充物为纸板，枕头填充物为纤维绵。</w:t>
      </w:r>
      <w:r/>
    </w:p>
    <w:p>
      <w:pPr>
        <w:ind w:firstLine="482"/>
        <w:jc w:val="left"/>
        <w:spacing w:line="360" w:lineRule="auto"/>
        <w:rPr>
          <w:rFonts w:ascii="宋体" w:hAnsi="宋体" w:cs="宋体"/>
          <w:b/>
          <w:sz w:val="24"/>
          <w:szCs w:val="24"/>
        </w:rPr>
        <w:outlineLvl w:val="0"/>
      </w:pPr>
      <w:r>
        <w:rPr>
          <w:rFonts w:hint="eastAsia" w:ascii="宋体" w:hAnsi="宋体" w:cs="宋体"/>
          <w:b/>
          <w:sz w:val="24"/>
          <w:szCs w:val="24"/>
        </w:rPr>
        <w:t xml:space="preserve">注</w:t>
      </w:r>
      <w:r>
        <w:rPr>
          <w:rFonts w:hint="eastAsia" w:ascii="宋体" w:hAnsi="宋体" w:cs="宋体"/>
          <w:b/>
          <w:sz w:val="24"/>
          <w:szCs w:val="24"/>
        </w:rPr>
        <w:t xml:space="preserve">2</w:t>
      </w:r>
      <w:r>
        <w:rPr>
          <w:rFonts w:hint="eastAsia" w:ascii="宋体" w:hAnsi="宋体" w:cs="宋体"/>
          <w:b/>
          <w:sz w:val="24"/>
          <w:szCs w:val="24"/>
        </w:rPr>
        <w:t xml:space="preserve">：</w:t>
      </w:r>
      <w:r/>
    </w:p>
    <w:p>
      <w:pPr>
        <w:ind w:firstLine="482"/>
        <w:jc w:val="left"/>
        <w:spacing w:line="360" w:lineRule="auto"/>
        <w:rPr>
          <w:rFonts w:ascii="宋体" w:hAnsi="宋体" w:cs="宋体"/>
          <w:color w:val="0000ff"/>
          <w:sz w:val="24"/>
          <w:szCs w:val="24"/>
        </w:rPr>
        <w:outlineLvl w:val="0"/>
      </w:pPr>
      <w:r>
        <w:rPr>
          <w:rFonts w:hint="eastAsia" w:ascii="宋体" w:hAnsi="宋体" w:cs="宋体"/>
          <w:sz w:val="24"/>
          <w:szCs w:val="24"/>
        </w:rPr>
        <w:t xml:space="preserve">1</w:t>
      </w:r>
      <w:r>
        <w:rPr>
          <w:rFonts w:hint="eastAsia" w:ascii="宋体" w:hAnsi="宋体" w:cs="宋体"/>
          <w:sz w:val="24"/>
          <w:szCs w:val="24"/>
        </w:rPr>
        <w:t xml:space="preserve">、投标文件中需提供产品清单中打“</w:t>
      </w:r>
      <w:r>
        <w:rPr>
          <w:rFonts w:hint="eastAsia" w:ascii="宋体" w:hAnsi="宋体" w:cs="宋体"/>
          <w:color w:val="000000"/>
          <w:sz w:val="24"/>
          <w:szCs w:val="24"/>
        </w:rPr>
        <w:t xml:space="preserve">△</w:t>
      </w:r>
      <w:r>
        <w:rPr>
          <w:rFonts w:hint="eastAsia" w:ascii="宋体" w:hAnsi="宋体" w:cs="宋体"/>
          <w:sz w:val="24"/>
          <w:szCs w:val="24"/>
        </w:rPr>
        <w:t xml:space="preserve">”和“▲”项的实物照片，</w:t>
      </w:r>
      <w:r>
        <w:rPr>
          <w:rFonts w:ascii="宋体" w:hAnsi="宋体" w:cs="宋体"/>
          <w:sz w:val="24"/>
          <w:szCs w:val="24"/>
        </w:rPr>
        <w:t xml:space="preserve">正视图</w:t>
      </w:r>
      <w:r>
        <w:rPr>
          <w:rFonts w:hint="eastAsia" w:ascii="宋体" w:hAnsi="宋体" w:cs="宋体"/>
          <w:sz w:val="24"/>
          <w:szCs w:val="24"/>
        </w:rPr>
        <w:t xml:space="preserve">、</w:t>
      </w:r>
      <w:r>
        <w:rPr>
          <w:rFonts w:ascii="宋体" w:hAnsi="宋体" w:cs="宋体"/>
          <w:sz w:val="24"/>
          <w:szCs w:val="24"/>
        </w:rPr>
        <w:t xml:space="preserve">俯视图</w:t>
      </w:r>
      <w:r>
        <w:rPr>
          <w:rFonts w:hint="eastAsia" w:ascii="宋体" w:hAnsi="宋体" w:cs="宋体"/>
          <w:sz w:val="24"/>
          <w:szCs w:val="24"/>
        </w:rPr>
        <w:t xml:space="preserve">、</w:t>
      </w:r>
      <w:r>
        <w:rPr>
          <w:rFonts w:ascii="宋体" w:hAnsi="宋体" w:cs="宋体"/>
          <w:sz w:val="24"/>
          <w:szCs w:val="24"/>
        </w:rPr>
        <w:t xml:space="preserve">左视图实拍照片</w:t>
      </w:r>
      <w:r>
        <w:rPr>
          <w:rFonts w:hint="eastAsia" w:ascii="宋体" w:hAnsi="宋体" w:cs="宋体"/>
          <w:sz w:val="24"/>
          <w:szCs w:val="24"/>
        </w:rPr>
        <w:t xml:space="preserve">各一张；打“▲”额外提供剖面图一张；提供打“</w:t>
      </w:r>
      <w:r>
        <w:rPr>
          <w:rFonts w:hint="eastAsia" w:ascii="宋体" w:hAnsi="宋体" w:cs="宋体"/>
          <w:color w:val="000000"/>
          <w:sz w:val="24"/>
          <w:szCs w:val="24"/>
        </w:rPr>
        <w:t xml:space="preserve">◆</w:t>
      </w:r>
      <w:r>
        <w:rPr>
          <w:rFonts w:hint="eastAsia" w:ascii="宋体" w:hAnsi="宋体" w:cs="宋体"/>
          <w:sz w:val="24"/>
          <w:szCs w:val="24"/>
        </w:rPr>
        <w:t xml:space="preserve">”项的实物照片（同产品为内外多件的，需分别拍照），采用假人模特上身拍摄方式，提供正面、背面、侧面、水洗标签的实拍照片各一张，及能反应产品品质和特点的绣样、针脚细节的实拍照片。</w:t>
      </w:r>
      <w:r/>
    </w:p>
    <w:p>
      <w:pPr>
        <w:ind w:firstLine="482"/>
        <w:jc w:val="left"/>
        <w:spacing w:line="360" w:lineRule="auto"/>
        <w:rPr>
          <w:rFonts w:ascii="宋体" w:hAnsi="宋体" w:cs="宋体"/>
          <w:b/>
          <w:color w:val="ff0000"/>
          <w:sz w:val="24"/>
          <w:szCs w:val="24"/>
        </w:rPr>
        <w:outlineLvl w:val="0"/>
      </w:pPr>
      <w:r>
        <w:rPr>
          <w:rFonts w:hint="eastAsia" w:ascii="宋体" w:hAnsi="宋体" w:cs="宋体"/>
          <w:sz w:val="24"/>
          <w:szCs w:val="24"/>
        </w:rPr>
        <w:t xml:space="preserve">2</w:t>
      </w:r>
      <w:r>
        <w:rPr>
          <w:rFonts w:hint="eastAsia" w:ascii="宋体" w:hAnsi="宋体" w:cs="宋体"/>
          <w:sz w:val="24"/>
          <w:szCs w:val="24"/>
        </w:rPr>
        <w:t xml:space="preserve">、在实际供货中，需根据采购方要求对货物产品包括但不限于颜色、款式、尺寸等进行微调。在开模生产前需与采购方确定样式，经同意后方可生产，否则产生的损失由中标方自行承担。</w:t>
      </w:r>
      <w:r>
        <w:rPr>
          <w:rFonts w:hint="eastAsia" w:ascii="宋体" w:hAnsi="宋体" w:cs="宋体"/>
          <w:b/>
          <w:color w:val="ff0000"/>
          <w:sz w:val="24"/>
          <w:szCs w:val="24"/>
        </w:rPr>
        <w:t xml:space="preserve">（投标文件中提供承诺函，格式自拟。未提供或承诺不符的视为非实质性响应）</w:t>
      </w:r>
      <w:r/>
    </w:p>
    <w:p>
      <w:pPr>
        <w:ind w:firstLine="482"/>
        <w:jc w:val="left"/>
        <w:spacing w:line="360" w:lineRule="auto"/>
        <w:rPr>
          <w:rFonts w:ascii="宋体" w:hAnsi="宋体" w:cs="宋体"/>
          <w:sz w:val="24"/>
          <w:szCs w:val="24"/>
        </w:rPr>
        <w:outlineLvl w:val="0"/>
      </w:pPr>
      <w:r>
        <w:rPr>
          <w:rFonts w:hint="eastAsia" w:ascii="宋体" w:hAnsi="宋体" w:cs="宋体"/>
          <w:sz w:val="24"/>
          <w:szCs w:val="24"/>
        </w:rPr>
        <w:t xml:space="preserve">3</w:t>
      </w:r>
      <w:r>
        <w:rPr>
          <w:rFonts w:hint="eastAsia" w:ascii="宋体" w:hAnsi="宋体" w:cs="宋体"/>
          <w:sz w:val="24"/>
          <w:szCs w:val="24"/>
        </w:rPr>
        <w:t xml:space="preserve">、中标单位中标后需根据采购方要求提供用于各款寿衣展示的展示架。</w:t>
      </w:r>
      <w:r/>
    </w:p>
    <w:p>
      <w:pPr>
        <w:ind w:firstLine="482"/>
        <w:jc w:val="left"/>
        <w:spacing w:line="360" w:lineRule="auto"/>
        <w:rPr>
          <w:rFonts w:ascii="宋体" w:hAnsi="宋体" w:cs="宋体"/>
          <w:b/>
          <w:sz w:val="24"/>
          <w:szCs w:val="24"/>
        </w:rPr>
        <w:outlineLvl w:val="0"/>
      </w:pPr>
      <w:r>
        <w:rPr>
          <w:rFonts w:hint="eastAsia" w:ascii="宋体" w:hAnsi="宋体" w:cs="宋体"/>
          <w:b/>
          <w:sz w:val="24"/>
          <w:szCs w:val="24"/>
        </w:rPr>
        <w:t xml:space="preserve">五、其他要求</w:t>
      </w:r>
      <w:r/>
    </w:p>
    <w:p>
      <w:pPr>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、履行期限</w:t>
      </w:r>
      <w:r>
        <w:rPr>
          <w:rFonts w:ascii="宋体" w:hAnsi="宋体"/>
          <w:sz w:val="24"/>
          <w:szCs w:val="24"/>
        </w:rPr>
        <w:t xml:space="preserve">：</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11</w:t>
      </w:r>
      <w:r>
        <w:rPr>
          <w:rFonts w:hint="eastAsia" w:ascii="宋体" w:hAnsi="宋体"/>
          <w:sz w:val="24"/>
          <w:szCs w:val="24"/>
        </w:rPr>
        <w:t xml:space="preserve">日</w:t>
      </w:r>
      <w:r>
        <w:rPr>
          <w:rFonts w:hint="eastAsia" w:ascii="宋体" w:hAnsi="宋体"/>
          <w:sz w:val="24"/>
          <w:szCs w:val="24"/>
        </w:rPr>
        <w:t xml:space="preserve">-2027</w:t>
      </w:r>
      <w:r>
        <w:rPr>
          <w:rFonts w:hint="eastAsia" w:ascii="宋体" w:hAnsi="宋体"/>
          <w:sz w:val="24"/>
          <w:szCs w:val="24"/>
        </w:rPr>
        <w:t xml:space="preserve">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30</w:t>
      </w:r>
      <w:r>
        <w:rPr>
          <w:rFonts w:hint="eastAsia" w:ascii="宋体" w:hAnsi="宋体"/>
          <w:sz w:val="24"/>
          <w:szCs w:val="24"/>
        </w:rPr>
        <w:t xml:space="preserve">日。</w:t>
      </w:r>
      <w:r/>
    </w:p>
    <w:p>
      <w:pPr>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、交付</w:t>
      </w:r>
      <w:r>
        <w:rPr>
          <w:rFonts w:ascii="宋体" w:hAnsi="宋体"/>
          <w:sz w:val="24"/>
          <w:szCs w:val="24"/>
        </w:rPr>
        <w:t xml:space="preserve">地点：</w:t>
      </w:r>
      <w:r>
        <w:rPr>
          <w:rFonts w:hint="eastAsia" w:ascii="宋体" w:hAnsi="宋体"/>
          <w:sz w:val="24"/>
          <w:szCs w:val="24"/>
        </w:rPr>
        <w:t xml:space="preserve">苏州市殡仪馆（木东公路</w:t>
      </w:r>
      <w:r>
        <w:rPr>
          <w:rFonts w:hint="eastAsia" w:ascii="宋体" w:hAnsi="宋体"/>
          <w:sz w:val="24"/>
          <w:szCs w:val="24"/>
        </w:rPr>
        <w:t xml:space="preserve">8762</w:t>
      </w:r>
      <w:r>
        <w:rPr>
          <w:rFonts w:hint="eastAsia" w:ascii="宋体" w:hAnsi="宋体"/>
          <w:sz w:val="24"/>
          <w:szCs w:val="24"/>
        </w:rPr>
        <w:t xml:space="preserve">号）、苏州市殡仪馆殡仪服务部（解放东路</w:t>
      </w:r>
      <w:r>
        <w:rPr>
          <w:rFonts w:hint="eastAsia" w:ascii="宋体" w:hAnsi="宋体"/>
          <w:sz w:val="24"/>
          <w:szCs w:val="24"/>
        </w:rPr>
        <w:t xml:space="preserve">238</w:t>
      </w:r>
      <w:r>
        <w:rPr>
          <w:rFonts w:hint="eastAsia" w:ascii="宋体" w:hAnsi="宋体"/>
          <w:sz w:val="24"/>
          <w:szCs w:val="24"/>
        </w:rPr>
        <w:t xml:space="preserve">号）</w:t>
      </w:r>
      <w:r/>
    </w:p>
    <w:p>
      <w:pPr>
        <w:ind w:firstLine="480"/>
        <w:jc w:val="left"/>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付款进度和方式：</w:t>
      </w:r>
      <w:r/>
    </w:p>
    <w:p>
      <w:pPr>
        <w:ind w:firstLine="480"/>
        <w:jc w:val="left"/>
        <w:spacing w:line="360" w:lineRule="auto"/>
        <w:rPr>
          <w:rFonts w:ascii="宋体" w:hAnsi="宋体"/>
          <w:sz w:val="24"/>
          <w:szCs w:val="24"/>
        </w:rPr>
      </w:pPr>
      <w:r>
        <w:rPr>
          <w:rFonts w:hint="eastAsia" w:ascii="宋体" w:hAnsi="宋体"/>
          <w:sz w:val="24"/>
          <w:szCs w:val="24"/>
        </w:rPr>
        <w:t xml:space="preserve">3.1</w:t>
      </w:r>
      <w:r>
        <w:rPr>
          <w:rFonts w:hint="eastAsia" w:ascii="宋体" w:hAnsi="宋体"/>
          <w:sz w:val="24"/>
          <w:szCs w:val="24"/>
        </w:rPr>
        <w:t xml:space="preserve">付款步骤：</w:t>
      </w:r>
      <w:r/>
    </w:p>
    <w:p>
      <w:pPr>
        <w:ind w:firstLine="480"/>
        <w:jc w:val="left"/>
        <w:spacing w:line="360" w:lineRule="auto"/>
        <w:rPr>
          <w:rFonts w:ascii="宋体" w:hAnsi="宋体"/>
          <w:sz w:val="24"/>
          <w:szCs w:val="24"/>
        </w:rPr>
      </w:pPr>
      <w:r>
        <w:rPr>
          <w:rFonts w:hint="eastAsia" w:ascii="宋体" w:hAnsi="宋体"/>
          <w:sz w:val="24"/>
          <w:szCs w:val="24"/>
        </w:rPr>
        <w:t xml:space="preserve">合同签订后，每月按实际销售数量并根据考核结果结算实际应付金额，待甲方通知付款乙方提供如下单据。（</w:t>
      </w:r>
      <w:r>
        <w:rPr>
          <w:rFonts w:hint="eastAsia"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合格销售发票</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）盖章销售清单；（</w:t>
      </w:r>
      <w:r>
        <w:rPr>
          <w:rFonts w:hint="eastAsia" w:ascii="宋体" w:hAnsi="宋体"/>
          <w:sz w:val="24"/>
          <w:szCs w:val="24"/>
        </w:rPr>
        <w:t xml:space="preserve">3</w:t>
      </w:r>
      <w:r>
        <w:rPr>
          <w:rFonts w:hint="eastAsia" w:ascii="宋体" w:hAnsi="宋体"/>
          <w:sz w:val="24"/>
          <w:szCs w:val="24"/>
        </w:rPr>
        <w:t xml:space="preserve">）送货回单。</w:t>
      </w:r>
      <w:r/>
    </w:p>
    <w:p>
      <w:pPr>
        <w:ind w:firstLine="480"/>
        <w:jc w:val="left"/>
        <w:spacing w:line="360" w:lineRule="auto"/>
        <w:rPr>
          <w:rFonts w:ascii="宋体" w:hAnsi="宋体"/>
          <w:sz w:val="24"/>
          <w:szCs w:val="24"/>
        </w:rPr>
      </w:pPr>
      <w:r>
        <w:rPr>
          <w:rFonts w:hint="eastAsia" w:ascii="宋体" w:hAnsi="宋体"/>
          <w:sz w:val="24"/>
          <w:szCs w:val="24"/>
        </w:rPr>
        <w:t xml:space="preserve">结算方式如下：</w:t>
      </w:r>
      <w:r/>
    </w:p>
    <w:p>
      <w:pPr>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）结算单价</w:t>
      </w:r>
      <w:r>
        <w:rPr>
          <w:rFonts w:hint="eastAsia" w:ascii="宋体" w:hAnsi="宋体" w:cs="宋体"/>
          <w:sz w:val="24"/>
          <w:szCs w:val="24"/>
        </w:rPr>
        <w:t xml:space="preserve">=</w:t>
      </w:r>
      <w:r>
        <w:rPr>
          <w:rFonts w:hint="eastAsia" w:ascii="宋体" w:hAnsi="宋体" w:cs="宋体"/>
          <w:sz w:val="24"/>
          <w:szCs w:val="24"/>
        </w:rPr>
        <w:t xml:space="preserve">《单价限价》×成交折扣率</w:t>
      </w:r>
      <w:r/>
    </w:p>
    <w:p>
      <w:pPr>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）实际货物金额＝结算单价×实际销售数量之和</w:t>
      </w:r>
      <w:r/>
    </w:p>
    <w:p>
      <w:pPr>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）实际应付金额</w:t>
      </w:r>
      <w:r>
        <w:rPr>
          <w:rFonts w:hint="eastAsia" w:ascii="宋体" w:hAnsi="宋体" w:cs="宋体"/>
          <w:sz w:val="24"/>
          <w:szCs w:val="24"/>
        </w:rPr>
        <w:t xml:space="preserve">=</w:t>
      </w:r>
      <w:r>
        <w:rPr>
          <w:rFonts w:hint="eastAsia" w:ascii="宋体" w:hAnsi="宋体" w:cs="宋体"/>
          <w:sz w:val="24"/>
          <w:szCs w:val="24"/>
        </w:rPr>
        <w:t xml:space="preserve">实际货物金额×对应考核结果</w:t>
      </w:r>
      <w:r/>
    </w:p>
    <w:p>
      <w:pPr>
        <w:ind w:firstLine="480"/>
        <w:jc w:val="left"/>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t xml:space="preserve">付款方式：银行转账。</w:t>
      </w:r>
      <w:r/>
    </w:p>
    <w:p>
      <w:pPr>
        <w:ind w:firstLine="480"/>
        <w:jc w:val="left"/>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、货物及包装要求：</w:t>
      </w:r>
      <w:r/>
    </w:p>
    <w:p>
      <w:pPr>
        <w:ind w:firstLine="480"/>
        <w:jc w:val="left"/>
        <w:spacing w:line="360" w:lineRule="auto"/>
        <w:rPr>
          <w:rFonts w:ascii="宋体" w:hAnsi="宋体"/>
          <w:sz w:val="24"/>
          <w:szCs w:val="24"/>
        </w:rPr>
      </w:pPr>
      <w:r>
        <w:rPr>
          <w:rFonts w:hint="eastAsia" w:ascii="宋体" w:hAnsi="宋体"/>
          <w:sz w:val="24"/>
          <w:szCs w:val="24"/>
        </w:rPr>
        <w:t xml:space="preserve">4.1</w:t>
      </w:r>
      <w:r>
        <w:rPr>
          <w:rFonts w:hint="eastAsia" w:ascii="宋体" w:hAnsi="宋体"/>
          <w:sz w:val="24"/>
          <w:szCs w:val="24"/>
        </w:rPr>
        <w:t xml:space="preserve">所提供的标的物是全新的、未使用过的，并且是非长期积压的库存商品，完全符合合同规定的质量、规格和性能的要求</w:t>
      </w:r>
      <w:r/>
    </w:p>
    <w:p>
      <w:pPr>
        <w:ind w:firstLine="480"/>
        <w:jc w:val="left"/>
        <w:spacing w:line="360" w:lineRule="auto"/>
        <w:rPr>
          <w:rFonts w:hAnsi="宋体" w:cs="宋体"/>
          <w:color w:val="000000"/>
          <w:sz w:val="24"/>
          <w:szCs w:val="24"/>
        </w:rPr>
      </w:pPr>
      <w:r>
        <w:rPr>
          <w:rFonts w:hint="eastAsia" w:ascii="宋体" w:hAnsi="宋体"/>
          <w:sz w:val="24"/>
          <w:szCs w:val="24"/>
        </w:rPr>
        <w:t xml:space="preserve">4.2</w:t>
      </w:r>
      <w:r>
        <w:rPr>
          <w:rFonts w:ascii="宋体" w:hAnsi="宋体"/>
          <w:sz w:val="24"/>
          <w:szCs w:val="24"/>
        </w:rPr>
        <w:t xml:space="preserve">包装要求：包装材料应具有防水、防压、防</w:t>
      </w:r>
      <w:r>
        <w:rPr>
          <w:rFonts w:ascii="宋体" w:hAnsi="宋体"/>
          <w:sz w:val="24"/>
          <w:szCs w:val="24"/>
        </w:rPr>
        <w:t xml:space="preserve">撞等特性。同时，包装材料应符合国家相关标准。外包装应体现货物名称、规格型号、生产日期、保质期等相关信息</w:t>
      </w:r>
      <w:r>
        <w:rPr>
          <w:rFonts w:hint="eastAsia" w:ascii="宋体" w:hAnsi="宋体"/>
          <w:sz w:val="24"/>
          <w:szCs w:val="24"/>
        </w:rPr>
        <w:t xml:space="preserve">。</w:t>
      </w:r>
      <w:r>
        <w:rPr>
          <w:rFonts w:ascii="仿宋" w:hAnsi="仿宋"/>
        </w:rPr>
        <w:br/>
      </w:r>
      <w:r>
        <w:rPr>
          <w:rFonts w:hint="eastAsia" w:ascii="宋体" w:hAnsi="宋体" w:cs="宋体"/>
          <w:color w:val="000000"/>
          <w:sz w:val="24"/>
          <w:szCs w:val="24"/>
        </w:rPr>
        <w:t xml:space="preserve">    5</w:t>
      </w:r>
      <w:r>
        <w:rPr>
          <w:rFonts w:hint="eastAsia" w:ascii="宋体" w:hAnsi="宋体" w:cs="宋体"/>
          <w:color w:val="000000"/>
          <w:sz w:val="24"/>
          <w:szCs w:val="24"/>
        </w:rPr>
        <w:t xml:space="preserve">、</w:t>
      </w:r>
      <w:r>
        <w:rPr>
          <w:rFonts w:ascii="宋体" w:hAnsi="宋体" w:cs="宋体"/>
          <w:color w:val="000000"/>
          <w:sz w:val="24"/>
          <w:szCs w:val="24"/>
        </w:rPr>
        <w:t xml:space="preserve">售后服务标准要求：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.1.</w:t>
      </w:r>
      <w:r>
        <w:rPr>
          <w:rFonts w:ascii="宋体" w:hAnsi="宋体" w:cs="宋体"/>
          <w:color w:val="000000"/>
          <w:sz w:val="24"/>
          <w:szCs w:val="24"/>
        </w:rPr>
        <w:t xml:space="preserve">免费质保期为不少于</w:t>
      </w:r>
      <w:r>
        <w:rPr>
          <w:rFonts w:hint="eastAsia" w:ascii="宋体" w:hAnsi="宋体" w:cs="宋体"/>
          <w:color w:val="000000"/>
          <w:sz w:val="24"/>
          <w:szCs w:val="24"/>
        </w:rPr>
        <w:t xml:space="preserve">一</w:t>
      </w:r>
      <w:r>
        <w:rPr>
          <w:rFonts w:ascii="宋体" w:hAnsi="宋体" w:cs="宋体"/>
          <w:color w:val="000000"/>
          <w:sz w:val="24"/>
          <w:szCs w:val="24"/>
        </w:rPr>
        <w:t xml:space="preserve">年（自交付之日起计算）</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.2.</w:t>
      </w:r>
      <w:r>
        <w:rPr>
          <w:rFonts w:ascii="宋体" w:hAnsi="宋体" w:cs="宋体"/>
          <w:color w:val="000000"/>
          <w:sz w:val="24"/>
          <w:szCs w:val="24"/>
        </w:rPr>
        <w:t xml:space="preserve">货物发生质量问题的，在接到采购人的</w:t>
      </w:r>
      <w:r>
        <w:rPr>
          <w:rFonts w:hint="eastAsia" w:ascii="宋体" w:hAnsi="宋体" w:cs="宋体"/>
          <w:color w:val="000000"/>
          <w:sz w:val="24"/>
          <w:szCs w:val="24"/>
        </w:rPr>
        <w:t xml:space="preserve">通知</w:t>
      </w:r>
      <w:r>
        <w:rPr>
          <w:rFonts w:ascii="宋体" w:hAnsi="宋体" w:cs="宋体"/>
          <w:color w:val="000000"/>
          <w:sz w:val="24"/>
          <w:szCs w:val="24"/>
        </w:rPr>
        <w:t xml:space="preserve">后，</w:t>
      </w:r>
      <w:r>
        <w:rPr>
          <w:rFonts w:hint="eastAsia" w:ascii="宋体" w:hAnsi="宋体" w:cs="宋体"/>
          <w:color w:val="000000"/>
          <w:sz w:val="24"/>
          <w:szCs w:val="24"/>
        </w:rPr>
        <w:t xml:space="preserve">24</w:t>
      </w:r>
      <w:r>
        <w:rPr>
          <w:rFonts w:hint="eastAsia" w:ascii="宋体" w:hAnsi="宋体" w:cs="宋体"/>
          <w:color w:val="000000"/>
          <w:sz w:val="24"/>
          <w:szCs w:val="24"/>
        </w:rPr>
        <w:t xml:space="preserve">小时内对问题产品进行调换，所产生的费用由成交单位自行承担。</w:t>
      </w:r>
      <w:r/>
    </w:p>
    <w:p>
      <w:pPr>
        <w:ind w:firstLine="480"/>
        <w:jc w:val="left"/>
        <w:spacing w:line="360" w:lineRule="auto"/>
        <w:rPr>
          <w:rFonts w:ascii="宋体" w:hAnsi="宋体" w:cs="宋体"/>
          <w:sz w:val="24"/>
          <w:szCs w:val="24"/>
        </w:rPr>
      </w:pPr>
      <w:r/>
      <w:bookmarkStart w:id="46" w:name="OLE_LINK42"/>
      <w:r/>
      <w:bookmarkStart w:id="47" w:name="OLE_LINK41"/>
      <w:r>
        <w:rPr>
          <w:rFonts w:hint="eastAsia" w:ascii="宋体" w:hAnsi="宋体" w:cs="宋体"/>
          <w:sz w:val="24"/>
          <w:szCs w:val="24"/>
        </w:rPr>
        <w:t xml:space="preserve">6</w:t>
      </w:r>
      <w:r>
        <w:rPr>
          <w:rFonts w:hint="eastAsia" w:ascii="宋体" w:hAnsi="宋体" w:cs="宋体"/>
          <w:sz w:val="24"/>
          <w:szCs w:val="24"/>
        </w:rPr>
        <w:t xml:space="preserve">、现场服务要求</w:t>
      </w:r>
      <w:r/>
    </w:p>
    <w:p>
      <w:pPr>
        <w:ind w:firstLine="480"/>
        <w:jc w:val="left"/>
        <w:spacing w:line="360" w:lineRule="auto"/>
        <w:rPr>
          <w:rFonts w:ascii="宋体" w:hAnsi="宋体" w:cs="宋体"/>
          <w:color w:val="0000ff"/>
          <w:sz w:val="24"/>
          <w:szCs w:val="24"/>
        </w:rPr>
      </w:pPr>
      <w:r>
        <w:rPr>
          <w:rFonts w:hint="eastAsia" w:ascii="宋体" w:hAnsi="宋体" w:cs="宋体"/>
          <w:sz w:val="24"/>
          <w:szCs w:val="24"/>
        </w:rPr>
        <w:t xml:space="preserve">成交单位需委派人员提供现场服务（合计</w:t>
      </w:r>
      <w:r>
        <w:rPr>
          <w:rFonts w:hint="eastAsia" w:ascii="宋体" w:hAnsi="宋体" w:cs="宋体"/>
          <w:sz w:val="24"/>
          <w:szCs w:val="24"/>
        </w:rPr>
        <w:t xml:space="preserve">6</w:t>
      </w:r>
      <w:r>
        <w:rPr>
          <w:rFonts w:hint="eastAsia" w:ascii="宋体" w:hAnsi="宋体" w:cs="宋体"/>
          <w:sz w:val="24"/>
          <w:szCs w:val="24"/>
        </w:rPr>
        <w:t xml:space="preserve">岗，服务期内岗位全年有人，须与中标单位签订劳动合同并由中标单位缴纳社保（五险一金），每日工作时间</w:t>
      </w:r>
      <w:r>
        <w:rPr>
          <w:rFonts w:hint="eastAsia" w:ascii="宋体" w:hAnsi="宋体" w:cs="宋体"/>
          <w:sz w:val="24"/>
          <w:szCs w:val="24"/>
        </w:rPr>
        <w:t xml:space="preserve">7:00-16:00</w:t>
      </w:r>
      <w:r>
        <w:rPr>
          <w:rFonts w:hint="eastAsia" w:ascii="宋体" w:hAnsi="宋体" w:cs="宋体"/>
          <w:sz w:val="24"/>
          <w:szCs w:val="24"/>
        </w:rPr>
        <w:t xml:space="preserve">，并需服从采购方管理），服务内容：主</w:t>
      </w:r>
      <w:r>
        <w:rPr>
          <w:rFonts w:hint="eastAsia" w:ascii="宋体" w:hAnsi="宋体" w:cs="宋体"/>
          <w:sz w:val="24"/>
          <w:szCs w:val="24"/>
        </w:rPr>
        <w:t xml:space="preserve">要包括协调供货、货到清点、搬运、协助销售、库存管理、书写挽联、系统登记及收费等。委派人员工资、社保等相关费用及责任均由成交单位承担。采购单位不承担任何费用及责任，投标报价中需考虑此部分风险与成本。</w:t>
      </w:r>
      <w:r>
        <w:rPr>
          <w:rFonts w:hint="eastAsia" w:ascii="宋体" w:hAnsi="宋体" w:cs="宋体"/>
          <w:b/>
          <w:color w:val="ff0000"/>
          <w:sz w:val="24"/>
          <w:szCs w:val="24"/>
        </w:rPr>
        <w:t xml:space="preserve">（投标文件中提供承诺函，格式自拟。未提供或承诺不符的视为非实质性响应）</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、招标人有权对中标人提供的货物送检至苏州市产品质量监督检验院，抽检频率每年两次，每次不少于</w:t>
      </w:r>
      <w:r>
        <w:rPr>
          <w:rFonts w:hint="eastAsia" w:ascii="宋体" w:hAnsi="宋体" w:cs="宋体"/>
          <w:sz w:val="24"/>
          <w:szCs w:val="24"/>
        </w:rPr>
        <w:t xml:space="preserve">5</w:t>
      </w:r>
      <w:r>
        <w:rPr>
          <w:rFonts w:hint="eastAsia" w:ascii="宋体" w:hAnsi="宋体" w:cs="宋体"/>
          <w:sz w:val="24"/>
          <w:szCs w:val="24"/>
        </w:rPr>
        <w:t xml:space="preserve">款货物，并出具书面检验报告，相关检测费用（包含送检、样品损耗等涉及到的一切费用）等由中标人承担，招标人不再另行支付，投标报价中需考虑此部分风险与成本。环保袋（病理切片）、卫生袋（正常）、塑料袋（非正常）、加厚卫生袋（非正常）等所有中标产品可能存在日常损耗，中标单位应做好日常盘点及管理工作，采购单位根据业务系统使用数量进行结算，不承担相应损耗费用，投标报价中需考虑此部分风险与成本。</w:t>
      </w:r>
      <w:bookmarkEnd w:id="46"/>
      <w:r/>
      <w:bookmarkEnd w:id="47"/>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、交付</w:t>
      </w:r>
      <w:r>
        <w:rPr>
          <w:rFonts w:ascii="宋体" w:hAnsi="宋体" w:cs="宋体"/>
          <w:sz w:val="24"/>
          <w:szCs w:val="24"/>
        </w:rPr>
        <w:t xml:space="preserve">要求：</w:t>
      </w:r>
      <w:r/>
    </w:p>
    <w:p>
      <w:pPr>
        <w:ind w:firstLine="480"/>
        <w:jc w:val="left"/>
        <w:spacing w:line="360" w:lineRule="auto"/>
        <w:rPr>
          <w:rFonts w:ascii="宋体" w:hAnsi="宋体" w:cs="宋体"/>
          <w:color w:val="000000"/>
          <w:sz w:val="24"/>
          <w:szCs w:val="24"/>
        </w:rPr>
      </w:pPr>
      <w:r>
        <w:rPr>
          <w:rFonts w:hint="eastAsia" w:ascii="宋体" w:hAnsi="宋体" w:cs="宋体"/>
          <w:sz w:val="24"/>
          <w:szCs w:val="24"/>
        </w:rPr>
        <w:t xml:space="preserve">8</w:t>
      </w:r>
      <w:r>
        <w:rPr>
          <w:rFonts w:ascii="宋体" w:hAnsi="宋体" w:cs="宋体"/>
          <w:sz w:val="24"/>
          <w:szCs w:val="24"/>
        </w:rPr>
        <w:t xml:space="preserve">.1.</w:t>
      </w:r>
      <w:r>
        <w:rPr>
          <w:rFonts w:ascii="宋体" w:hAnsi="宋体" w:cs="宋体"/>
          <w:sz w:val="24"/>
          <w:szCs w:val="24"/>
        </w:rPr>
        <w:t xml:space="preserve">如果</w:t>
      </w:r>
      <w:r>
        <w:rPr>
          <w:rFonts w:hint="eastAsia" w:ascii="宋体" w:hAnsi="宋体" w:cs="宋体"/>
          <w:sz w:val="24"/>
          <w:szCs w:val="24"/>
        </w:rPr>
        <w:t xml:space="preserve">中标单位</w:t>
      </w:r>
      <w:r>
        <w:rPr>
          <w:rFonts w:ascii="宋体" w:hAnsi="宋体" w:cs="宋体"/>
          <w:sz w:val="24"/>
          <w:szCs w:val="24"/>
        </w:rPr>
        <w:t xml:space="preserve">无正当理由拖延交货，应承担以下违约责</w:t>
      </w:r>
      <w:r>
        <w:rPr>
          <w:rFonts w:ascii="宋体" w:hAnsi="宋体" w:cs="宋体"/>
          <w:color w:val="000000"/>
          <w:sz w:val="24"/>
          <w:szCs w:val="24"/>
        </w:rPr>
        <w:t xml:space="preserve">任：加收误期违约金、</w:t>
      </w:r>
      <w:r>
        <w:rPr>
          <w:rFonts w:hint="eastAsia" w:ascii="宋体" w:hAnsi="宋体" w:cs="宋体"/>
          <w:color w:val="000000"/>
          <w:sz w:val="24"/>
          <w:szCs w:val="24"/>
        </w:rPr>
        <w:t xml:space="preserve">采购方</w:t>
      </w:r>
      <w:r>
        <w:rPr>
          <w:rFonts w:ascii="宋体" w:hAnsi="宋体" w:cs="宋体"/>
          <w:color w:val="000000"/>
          <w:sz w:val="24"/>
          <w:szCs w:val="24"/>
        </w:rPr>
        <w:t xml:space="preserve">有权终止合同；如果</w:t>
      </w:r>
      <w:r>
        <w:rPr>
          <w:rFonts w:hint="eastAsia" w:ascii="宋体" w:hAnsi="宋体" w:cs="宋体"/>
          <w:color w:val="000000"/>
          <w:sz w:val="24"/>
          <w:szCs w:val="24"/>
        </w:rPr>
        <w:t xml:space="preserve">采购方</w:t>
      </w:r>
      <w:r>
        <w:rPr>
          <w:rFonts w:ascii="宋体" w:hAnsi="宋体" w:cs="宋体"/>
          <w:color w:val="000000"/>
          <w:sz w:val="24"/>
          <w:szCs w:val="24"/>
        </w:rPr>
        <w:t xml:space="preserve">无正当</w:t>
      </w:r>
      <w:r>
        <w:rPr>
          <w:rFonts w:ascii="宋体" w:hAnsi="宋体" w:cs="宋体"/>
          <w:color w:val="000000"/>
          <w:sz w:val="24"/>
          <w:szCs w:val="24"/>
        </w:rPr>
        <w:t xml:space="preserve">理由迟延接收货物和接受服务，应承担相应责任。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t xml:space="preserve">.2.</w:t>
      </w:r>
      <w:r>
        <w:rPr>
          <w:rFonts w:ascii="宋体" w:hAnsi="宋体" w:cs="宋体"/>
          <w:color w:val="000000"/>
          <w:sz w:val="24"/>
          <w:szCs w:val="24"/>
        </w:rPr>
        <w:t xml:space="preserve">如果</w:t>
      </w:r>
      <w:r>
        <w:rPr>
          <w:rFonts w:hint="eastAsia" w:ascii="宋体" w:hAnsi="宋体" w:cs="宋体"/>
          <w:color w:val="000000"/>
          <w:sz w:val="24"/>
          <w:szCs w:val="24"/>
        </w:rPr>
        <w:t xml:space="preserve">中标单位</w:t>
      </w:r>
      <w:r>
        <w:rPr>
          <w:rFonts w:ascii="宋体" w:hAnsi="宋体" w:cs="宋体"/>
          <w:color w:val="000000"/>
          <w:sz w:val="24"/>
          <w:szCs w:val="24"/>
        </w:rPr>
        <w:t xml:space="preserve">没有按照合同规定的时间交货和提供服务，或因运输及安装中货物缺损需要更换而影响实际交付使用时，</w:t>
      </w:r>
      <w:r>
        <w:rPr>
          <w:rFonts w:hint="eastAsia" w:ascii="宋体" w:hAnsi="宋体" w:cs="宋体"/>
          <w:color w:val="000000"/>
          <w:sz w:val="24"/>
          <w:szCs w:val="24"/>
        </w:rPr>
        <w:t xml:space="preserve">中标单位</w:t>
      </w:r>
      <w:r>
        <w:rPr>
          <w:rFonts w:ascii="宋体" w:hAnsi="宋体" w:cs="宋体"/>
          <w:color w:val="000000"/>
          <w:sz w:val="24"/>
          <w:szCs w:val="24"/>
        </w:rPr>
        <w:t xml:space="preserve">应向</w:t>
      </w:r>
      <w:r>
        <w:rPr>
          <w:rFonts w:hint="eastAsia" w:ascii="宋体" w:hAnsi="宋体" w:cs="宋体"/>
          <w:color w:val="000000"/>
          <w:sz w:val="24"/>
          <w:szCs w:val="24"/>
        </w:rPr>
        <w:t xml:space="preserve">采购方</w:t>
      </w:r>
      <w:r>
        <w:rPr>
          <w:rFonts w:ascii="宋体" w:hAnsi="宋体" w:cs="宋体"/>
          <w:color w:val="000000"/>
          <w:sz w:val="24"/>
          <w:szCs w:val="24"/>
        </w:rPr>
        <w:t xml:space="preserve">支付误期违约金；误期违约金具体标准按合同总价款每日万分之四计算。给</w:t>
      </w:r>
      <w:r>
        <w:rPr>
          <w:rFonts w:hint="eastAsia" w:ascii="宋体" w:hAnsi="宋体" w:cs="宋体"/>
          <w:color w:val="000000"/>
          <w:sz w:val="24"/>
          <w:szCs w:val="24"/>
        </w:rPr>
        <w:t xml:space="preserve">采购方</w:t>
      </w:r>
      <w:r>
        <w:rPr>
          <w:rFonts w:ascii="宋体" w:hAnsi="宋体" w:cs="宋体"/>
          <w:color w:val="000000"/>
          <w:sz w:val="24"/>
          <w:szCs w:val="24"/>
        </w:rPr>
        <w:t xml:space="preserve">造成损失的，</w:t>
      </w:r>
      <w:r>
        <w:rPr>
          <w:rFonts w:hint="eastAsia" w:ascii="宋体" w:hAnsi="宋体" w:cs="宋体"/>
          <w:color w:val="000000"/>
          <w:sz w:val="24"/>
          <w:szCs w:val="24"/>
        </w:rPr>
        <w:t xml:space="preserve">中标单位</w:t>
      </w:r>
      <w:r>
        <w:rPr>
          <w:rFonts w:ascii="宋体" w:hAnsi="宋体" w:cs="宋体"/>
          <w:color w:val="000000"/>
          <w:sz w:val="24"/>
          <w:szCs w:val="24"/>
        </w:rPr>
        <w:t xml:space="preserve">应赔偿甲方一切直接、间接损失。</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t xml:space="preserve">.3.</w:t>
      </w:r>
      <w:r>
        <w:rPr>
          <w:rFonts w:hint="eastAsia" w:ascii="宋体" w:hAnsi="宋体" w:cs="宋体"/>
          <w:color w:val="000000"/>
          <w:sz w:val="24"/>
          <w:szCs w:val="24"/>
        </w:rPr>
        <w:t xml:space="preserve">中标单位</w:t>
      </w:r>
      <w:r>
        <w:rPr>
          <w:rFonts w:ascii="宋体" w:hAnsi="宋体" w:cs="宋体"/>
          <w:color w:val="000000"/>
          <w:sz w:val="24"/>
          <w:szCs w:val="24"/>
        </w:rPr>
        <w:t xml:space="preserve">延期交货时间超过十五天或交货不合格从而影响</w:t>
      </w:r>
      <w:r>
        <w:rPr>
          <w:rFonts w:hint="eastAsia" w:ascii="宋体" w:hAnsi="宋体" w:cs="宋体"/>
          <w:color w:val="000000"/>
          <w:sz w:val="24"/>
          <w:szCs w:val="24"/>
        </w:rPr>
        <w:t xml:space="preserve">采购方</w:t>
      </w:r>
      <w:r>
        <w:rPr>
          <w:rFonts w:ascii="宋体" w:hAnsi="宋体" w:cs="宋体"/>
          <w:color w:val="000000"/>
          <w:sz w:val="24"/>
          <w:szCs w:val="24"/>
        </w:rPr>
        <w:t xml:space="preserve">按期正常使用的，视为</w:t>
      </w:r>
      <w:r>
        <w:rPr>
          <w:rFonts w:hint="eastAsia" w:ascii="宋体" w:hAnsi="宋体" w:cs="宋体"/>
          <w:color w:val="000000"/>
          <w:sz w:val="24"/>
          <w:szCs w:val="24"/>
        </w:rPr>
        <w:t xml:space="preserve">中标单位</w:t>
      </w:r>
      <w:r>
        <w:rPr>
          <w:rFonts w:ascii="宋体" w:hAnsi="宋体" w:cs="宋体"/>
          <w:color w:val="000000"/>
          <w:sz w:val="24"/>
          <w:szCs w:val="24"/>
        </w:rPr>
        <w:t xml:space="preserve">严重违约，</w:t>
      </w:r>
      <w:r>
        <w:rPr>
          <w:rFonts w:hint="eastAsia" w:ascii="宋体" w:hAnsi="宋体" w:cs="宋体"/>
          <w:color w:val="000000"/>
          <w:sz w:val="24"/>
          <w:szCs w:val="24"/>
        </w:rPr>
        <w:t xml:space="preserve">采购方</w:t>
      </w:r>
      <w:r>
        <w:rPr>
          <w:rFonts w:ascii="宋体" w:hAnsi="宋体" w:cs="宋体"/>
          <w:color w:val="000000"/>
          <w:sz w:val="24"/>
          <w:szCs w:val="24"/>
        </w:rPr>
        <w:t xml:space="preserve">有权立即终止合同并要求</w:t>
      </w:r>
      <w:r>
        <w:rPr>
          <w:rFonts w:hint="eastAsia" w:ascii="宋体" w:hAnsi="宋体" w:cs="宋体"/>
          <w:color w:val="000000"/>
          <w:sz w:val="24"/>
          <w:szCs w:val="24"/>
        </w:rPr>
        <w:t xml:space="preserve">中标单位</w:t>
      </w:r>
      <w:r>
        <w:rPr>
          <w:rFonts w:ascii="宋体" w:hAnsi="宋体" w:cs="宋体"/>
          <w:color w:val="000000"/>
          <w:sz w:val="24"/>
          <w:szCs w:val="24"/>
        </w:rPr>
        <w:t xml:space="preserve">支付本合同总价款</w:t>
      </w:r>
      <w:r>
        <w:rPr>
          <w:rFonts w:ascii="宋体" w:hAnsi="宋体" w:cs="宋体"/>
          <w:color w:val="000000"/>
          <w:sz w:val="24"/>
          <w:szCs w:val="24"/>
        </w:rPr>
        <w:t xml:space="preserve">20%</w:t>
      </w:r>
      <w:r>
        <w:rPr>
          <w:rFonts w:ascii="宋体" w:hAnsi="宋体" w:cs="宋体"/>
          <w:color w:val="000000"/>
          <w:sz w:val="24"/>
          <w:szCs w:val="24"/>
        </w:rPr>
        <w:t xml:space="preserve">的误期违约金，若由此造成</w:t>
      </w:r>
      <w:r>
        <w:rPr>
          <w:rFonts w:hint="eastAsia" w:ascii="宋体" w:hAnsi="宋体" w:cs="宋体"/>
          <w:color w:val="000000"/>
          <w:sz w:val="24"/>
          <w:szCs w:val="24"/>
        </w:rPr>
        <w:t xml:space="preserve">采购方</w:t>
      </w:r>
      <w:r>
        <w:rPr>
          <w:rFonts w:ascii="宋体" w:hAnsi="宋体" w:cs="宋体"/>
          <w:color w:val="000000"/>
          <w:sz w:val="24"/>
          <w:szCs w:val="24"/>
        </w:rPr>
        <w:t xml:space="preserve">损失的，</w:t>
      </w:r>
      <w:r>
        <w:rPr>
          <w:rFonts w:hint="eastAsia" w:ascii="宋体" w:hAnsi="宋体" w:cs="宋体"/>
          <w:color w:val="000000"/>
          <w:sz w:val="24"/>
          <w:szCs w:val="24"/>
        </w:rPr>
        <w:t xml:space="preserve">中标单位</w:t>
      </w:r>
      <w:r>
        <w:rPr>
          <w:rFonts w:ascii="宋体" w:hAnsi="宋体" w:cs="宋体"/>
          <w:color w:val="000000"/>
          <w:sz w:val="24"/>
          <w:szCs w:val="24"/>
        </w:rPr>
        <w:t xml:space="preserve">还应赔</w:t>
      </w:r>
      <w:r>
        <w:rPr>
          <w:rFonts w:ascii="宋体" w:hAnsi="宋体" w:cs="宋体"/>
          <w:color w:val="000000"/>
          <w:sz w:val="24"/>
          <w:szCs w:val="24"/>
        </w:rPr>
        <w:t xml:space="preserve">偿甲方一切直接、间接损失，合同终止后，</w:t>
      </w:r>
      <w:r>
        <w:rPr>
          <w:rFonts w:hint="eastAsia" w:ascii="宋体" w:hAnsi="宋体" w:cs="宋体"/>
          <w:color w:val="000000"/>
          <w:sz w:val="24"/>
          <w:szCs w:val="24"/>
        </w:rPr>
        <w:t xml:space="preserve">中标单位</w:t>
      </w:r>
      <w:r>
        <w:rPr>
          <w:rFonts w:ascii="宋体" w:hAnsi="宋体" w:cs="宋体"/>
          <w:color w:val="000000"/>
          <w:sz w:val="24"/>
          <w:szCs w:val="24"/>
        </w:rPr>
        <w:t xml:space="preserve">应返还</w:t>
      </w:r>
      <w:r>
        <w:rPr>
          <w:rFonts w:hint="eastAsia" w:ascii="宋体" w:hAnsi="宋体" w:cs="宋体"/>
          <w:color w:val="000000"/>
          <w:sz w:val="24"/>
          <w:szCs w:val="24"/>
        </w:rPr>
        <w:t xml:space="preserve">采购方</w:t>
      </w:r>
      <w:r>
        <w:rPr>
          <w:rFonts w:ascii="宋体" w:hAnsi="宋体" w:cs="宋体"/>
          <w:color w:val="000000"/>
          <w:sz w:val="24"/>
          <w:szCs w:val="24"/>
        </w:rPr>
        <w:t xml:space="preserve">已支付的合同款。</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t xml:space="preserve">.4.</w:t>
      </w:r>
      <w:r>
        <w:rPr>
          <w:rFonts w:hint="eastAsia" w:ascii="宋体" w:hAnsi="宋体" w:cs="宋体"/>
          <w:color w:val="000000"/>
          <w:sz w:val="24"/>
          <w:szCs w:val="24"/>
        </w:rPr>
        <w:t xml:space="preserve">中标单位</w:t>
      </w:r>
      <w:r>
        <w:rPr>
          <w:rFonts w:ascii="宋体" w:hAnsi="宋体" w:cs="宋体"/>
          <w:color w:val="000000"/>
          <w:sz w:val="24"/>
          <w:szCs w:val="24"/>
        </w:rPr>
        <w:t xml:space="preserve">未按合同规定的质量要求提供设备或服务，</w:t>
      </w:r>
      <w:r>
        <w:rPr>
          <w:rFonts w:hint="eastAsia" w:ascii="宋体" w:hAnsi="宋体" w:cs="宋体"/>
          <w:color w:val="000000"/>
          <w:sz w:val="24"/>
          <w:szCs w:val="24"/>
        </w:rPr>
        <w:t xml:space="preserve">采购方</w:t>
      </w:r>
      <w:r>
        <w:rPr>
          <w:rFonts w:ascii="宋体" w:hAnsi="宋体" w:cs="宋体"/>
          <w:color w:val="000000"/>
          <w:sz w:val="24"/>
          <w:szCs w:val="24"/>
        </w:rPr>
        <w:t xml:space="preserve">有权责令</w:t>
      </w:r>
      <w:r>
        <w:rPr>
          <w:rFonts w:hint="eastAsia" w:ascii="宋体" w:hAnsi="宋体" w:cs="宋体"/>
          <w:color w:val="000000"/>
          <w:sz w:val="24"/>
          <w:szCs w:val="24"/>
        </w:rPr>
        <w:t xml:space="preserve">中标单位</w:t>
      </w:r>
      <w:r>
        <w:rPr>
          <w:rFonts w:ascii="宋体" w:hAnsi="宋体" w:cs="宋体"/>
          <w:color w:val="000000"/>
          <w:sz w:val="24"/>
          <w:szCs w:val="24"/>
        </w:rPr>
        <w:t xml:space="preserve">于</w:t>
      </w:r>
      <w:r>
        <w:rPr>
          <w:rFonts w:ascii="宋体" w:hAnsi="宋体" w:cs="宋体"/>
          <w:color w:val="000000"/>
          <w:sz w:val="24"/>
          <w:szCs w:val="24"/>
        </w:rPr>
        <w:t xml:space="preserve">3</w:t>
      </w:r>
      <w:r>
        <w:rPr>
          <w:rFonts w:ascii="宋体" w:hAnsi="宋体" w:cs="宋体"/>
          <w:color w:val="000000"/>
          <w:sz w:val="24"/>
          <w:szCs w:val="24"/>
        </w:rPr>
        <w:t xml:space="preserve">日内予以改正，</w:t>
      </w:r>
      <w:r>
        <w:rPr>
          <w:rFonts w:hint="eastAsia" w:ascii="宋体" w:hAnsi="宋体" w:cs="宋体"/>
          <w:color w:val="000000"/>
          <w:sz w:val="24"/>
          <w:szCs w:val="24"/>
        </w:rPr>
        <w:t xml:space="preserve">中标单位</w:t>
      </w:r>
      <w:r>
        <w:rPr>
          <w:rFonts w:ascii="宋体" w:hAnsi="宋体" w:cs="宋体"/>
          <w:color w:val="000000"/>
          <w:sz w:val="24"/>
          <w:szCs w:val="24"/>
        </w:rPr>
        <w:t xml:space="preserve">逾期不改正的或者</w:t>
      </w:r>
      <w:r>
        <w:rPr>
          <w:rFonts w:hint="eastAsia" w:ascii="宋体" w:hAnsi="宋体" w:cs="宋体"/>
          <w:color w:val="000000"/>
          <w:sz w:val="24"/>
          <w:szCs w:val="24"/>
        </w:rPr>
        <w:t xml:space="preserve">采购方</w:t>
      </w:r>
      <w:r>
        <w:rPr>
          <w:rFonts w:ascii="宋体" w:hAnsi="宋体" w:cs="宋体"/>
          <w:color w:val="000000"/>
          <w:sz w:val="24"/>
          <w:szCs w:val="24"/>
        </w:rPr>
        <w:t xml:space="preserve">责令改正超过两次的，视为</w:t>
      </w:r>
      <w:r>
        <w:rPr>
          <w:rFonts w:hint="eastAsia" w:ascii="宋体" w:hAnsi="宋体" w:cs="宋体"/>
          <w:color w:val="000000"/>
          <w:sz w:val="24"/>
          <w:szCs w:val="24"/>
        </w:rPr>
        <w:t xml:space="preserve">中标单位</w:t>
      </w:r>
      <w:r>
        <w:rPr>
          <w:rFonts w:ascii="宋体" w:hAnsi="宋体" w:cs="宋体"/>
          <w:color w:val="000000"/>
          <w:sz w:val="24"/>
          <w:szCs w:val="24"/>
        </w:rPr>
        <w:t xml:space="preserve">违约，</w:t>
      </w:r>
      <w:r>
        <w:rPr>
          <w:rFonts w:hint="eastAsia" w:ascii="宋体" w:hAnsi="宋体" w:cs="宋体"/>
          <w:color w:val="000000"/>
          <w:sz w:val="24"/>
          <w:szCs w:val="24"/>
        </w:rPr>
        <w:t xml:space="preserve">采购方</w:t>
      </w:r>
      <w:r>
        <w:rPr>
          <w:rFonts w:ascii="宋体" w:hAnsi="宋体" w:cs="宋体"/>
          <w:color w:val="000000"/>
          <w:sz w:val="24"/>
          <w:szCs w:val="24"/>
        </w:rPr>
        <w:t xml:space="preserve">有权解除合同，且</w:t>
      </w:r>
      <w:r>
        <w:rPr>
          <w:rFonts w:hint="eastAsia" w:ascii="宋体" w:hAnsi="宋体" w:cs="宋体"/>
          <w:color w:val="000000"/>
          <w:sz w:val="24"/>
          <w:szCs w:val="24"/>
        </w:rPr>
        <w:t xml:space="preserve">中标单位</w:t>
      </w:r>
      <w:r>
        <w:rPr>
          <w:rFonts w:ascii="宋体" w:hAnsi="宋体" w:cs="宋体"/>
          <w:color w:val="000000"/>
          <w:sz w:val="24"/>
          <w:szCs w:val="24"/>
        </w:rPr>
        <w:t xml:space="preserve">应向</w:t>
      </w:r>
      <w:r>
        <w:rPr>
          <w:rFonts w:hint="eastAsia" w:ascii="宋体" w:hAnsi="宋体" w:cs="宋体"/>
          <w:color w:val="000000"/>
          <w:sz w:val="24"/>
          <w:szCs w:val="24"/>
        </w:rPr>
        <w:t xml:space="preserve">采购方</w:t>
      </w:r>
      <w:r>
        <w:rPr>
          <w:rFonts w:ascii="宋体" w:hAnsi="宋体" w:cs="宋体"/>
          <w:color w:val="000000"/>
          <w:sz w:val="24"/>
          <w:szCs w:val="24"/>
        </w:rPr>
        <w:t xml:space="preserve">支付合同总价款</w:t>
      </w:r>
      <w:r>
        <w:rPr>
          <w:rFonts w:ascii="宋体" w:hAnsi="宋体" w:cs="宋体"/>
          <w:color w:val="000000"/>
          <w:sz w:val="24"/>
          <w:szCs w:val="24"/>
        </w:rPr>
        <w:t xml:space="preserve">20%</w:t>
      </w:r>
      <w:r>
        <w:rPr>
          <w:rFonts w:ascii="宋体" w:hAnsi="宋体" w:cs="宋体"/>
          <w:color w:val="000000"/>
          <w:sz w:val="24"/>
          <w:szCs w:val="24"/>
        </w:rPr>
        <w:t xml:space="preserve">的违约金，违约金不足以补偿损失的</w:t>
      </w:r>
      <w:r>
        <w:rPr>
          <w:rFonts w:hint="eastAsia" w:ascii="宋体" w:hAnsi="宋体" w:cs="宋体"/>
          <w:color w:val="000000"/>
          <w:sz w:val="24"/>
          <w:szCs w:val="24"/>
        </w:rPr>
        <w:t xml:space="preserve">采购方</w:t>
      </w:r>
      <w:r>
        <w:rPr>
          <w:rFonts w:ascii="宋体" w:hAnsi="宋体" w:cs="宋体"/>
          <w:color w:val="000000"/>
          <w:sz w:val="24"/>
          <w:szCs w:val="24"/>
        </w:rPr>
        <w:t xml:space="preserve">有权要求乙方补足。</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8.5. </w:t>
      </w:r>
      <w:r>
        <w:rPr>
          <w:rFonts w:hint="eastAsia" w:ascii="宋体" w:hAnsi="宋体" w:cs="宋体"/>
          <w:color w:val="000000"/>
          <w:sz w:val="24"/>
          <w:szCs w:val="24"/>
        </w:rPr>
        <w:t xml:space="preserve">因采购单位场地紧张及消防要求，采购单位不向中标单位提供用于存放丧葬用品的集中式仓库空间，中标单位需在苏州范围内具备</w:t>
      </w:r>
      <w:r>
        <w:rPr>
          <w:rFonts w:hint="eastAsia" w:ascii="宋体" w:hAnsi="宋体" w:cs="宋体"/>
          <w:color w:val="000000"/>
          <w:sz w:val="24"/>
          <w:szCs w:val="24"/>
        </w:rPr>
        <w:t xml:space="preserve">600</w:t>
      </w:r>
      <w:r>
        <w:rPr>
          <w:rFonts w:hint="eastAsia" w:ascii="宋体" w:hAnsi="宋体" w:cs="宋体"/>
          <w:color w:val="000000"/>
          <w:sz w:val="24"/>
          <w:szCs w:val="24"/>
        </w:rPr>
        <w:t xml:space="preserve">平米及以上的仓储空间。同时为了确保供货及时，有效对接采购单位两处供货地点（苏州市殡仪馆、苏州市殡仪馆市区服务部），中标单位需具备租赁或自有车辆，用于及时运输殡葬用品。</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、售后与质保</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9.1</w:t>
      </w:r>
      <w:r>
        <w:rPr>
          <w:rFonts w:hint="eastAsia" w:ascii="宋体" w:hAnsi="宋体" w:cs="宋体"/>
          <w:color w:val="000000"/>
          <w:sz w:val="24"/>
          <w:szCs w:val="24"/>
        </w:rPr>
        <w:t xml:space="preserve">提供</w:t>
      </w:r>
      <w:r>
        <w:rPr>
          <w:rFonts w:hint="eastAsia"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24</w:t>
      </w:r>
      <w:r>
        <w:rPr>
          <w:rFonts w:hint="eastAsia" w:ascii="宋体" w:hAnsi="宋体" w:cs="宋体"/>
          <w:color w:val="000000"/>
          <w:sz w:val="24"/>
          <w:szCs w:val="24"/>
        </w:rPr>
        <w:t xml:space="preserve">小时售后服务热线、退换货方案。</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9.2</w:t>
      </w:r>
      <w:r>
        <w:rPr>
          <w:rFonts w:hint="eastAsia" w:ascii="宋体" w:hAnsi="宋体" w:cs="宋体"/>
          <w:color w:val="000000"/>
          <w:sz w:val="24"/>
          <w:szCs w:val="24"/>
        </w:rPr>
        <w:t xml:space="preserve">在质保期内，中标单位应以优良的服务态度，一旦发生质量问题，中标单位应在</w:t>
      </w:r>
      <w:r>
        <w:rPr>
          <w:rFonts w:hint="eastAsia" w:ascii="宋体" w:hAnsi="宋体" w:cs="宋体"/>
          <w:color w:val="000000"/>
          <w:sz w:val="24"/>
          <w:szCs w:val="24"/>
        </w:rPr>
        <w:t xml:space="preserve">2</w:t>
      </w:r>
      <w:r>
        <w:rPr>
          <w:rFonts w:hint="eastAsia" w:ascii="宋体" w:hAnsi="宋体" w:cs="宋体"/>
          <w:color w:val="000000"/>
          <w:sz w:val="24"/>
          <w:szCs w:val="24"/>
        </w:rPr>
        <w:t xml:space="preserve">小时内响应，</w:t>
      </w:r>
      <w:r>
        <w:rPr>
          <w:rFonts w:hint="eastAsia" w:ascii="宋体" w:hAnsi="宋体" w:cs="宋体"/>
          <w:color w:val="000000"/>
          <w:sz w:val="24"/>
          <w:szCs w:val="24"/>
        </w:rPr>
        <w:t xml:space="preserve">4</w:t>
      </w:r>
      <w:r>
        <w:rPr>
          <w:rFonts w:hint="eastAsia" w:ascii="宋体" w:hAnsi="宋体" w:cs="宋体"/>
          <w:color w:val="000000"/>
          <w:sz w:val="24"/>
          <w:szCs w:val="24"/>
        </w:rPr>
        <w:t xml:space="preserve">小时内到达现场，</w:t>
      </w:r>
      <w:r>
        <w:rPr>
          <w:rFonts w:hint="eastAsia" w:ascii="宋体" w:hAnsi="宋体" w:cs="宋体"/>
          <w:color w:val="000000"/>
          <w:sz w:val="24"/>
          <w:szCs w:val="24"/>
        </w:rPr>
        <w:t xml:space="preserve">8</w:t>
      </w:r>
      <w:r>
        <w:rPr>
          <w:rFonts w:hint="eastAsia" w:ascii="宋体" w:hAnsi="宋体" w:cs="宋体"/>
          <w:color w:val="000000"/>
          <w:sz w:val="24"/>
          <w:szCs w:val="24"/>
        </w:rPr>
        <w:t xml:space="preserve">小时内解决问题，如在</w:t>
      </w:r>
      <w:r>
        <w:rPr>
          <w:rFonts w:hint="eastAsia" w:ascii="宋体" w:hAnsi="宋体" w:cs="宋体"/>
          <w:color w:val="000000"/>
          <w:sz w:val="24"/>
          <w:szCs w:val="24"/>
        </w:rPr>
        <w:t xml:space="preserve">8</w:t>
      </w:r>
      <w:r>
        <w:rPr>
          <w:rFonts w:hint="eastAsia" w:ascii="宋体" w:hAnsi="宋体" w:cs="宋体"/>
          <w:color w:val="000000"/>
          <w:sz w:val="24"/>
          <w:szCs w:val="24"/>
        </w:rPr>
        <w:t xml:space="preserve">小时内不能解决问题，应免费用同样的产品更换到位。如中标单位在接到通知后</w:t>
      </w:r>
      <w:r>
        <w:rPr>
          <w:rFonts w:hint="eastAsia" w:ascii="宋体" w:hAnsi="宋体" w:cs="宋体"/>
          <w:color w:val="000000"/>
          <w:sz w:val="24"/>
          <w:szCs w:val="24"/>
        </w:rPr>
        <w:t xml:space="preserve">24</w:t>
      </w:r>
      <w:r>
        <w:rPr>
          <w:rFonts w:hint="eastAsia" w:ascii="宋体" w:hAnsi="宋体" w:cs="宋体"/>
          <w:color w:val="000000"/>
          <w:sz w:val="24"/>
          <w:szCs w:val="24"/>
        </w:rPr>
        <w:t xml:space="preserve">小时内没有答复或处理问题，则视为中标单位承认质量问题并承担由此而发生的一</w:t>
      </w:r>
      <w:r>
        <w:rPr>
          <w:rFonts w:hint="eastAsia" w:ascii="宋体" w:hAnsi="宋体" w:cs="宋体"/>
          <w:color w:val="000000"/>
          <w:sz w:val="24"/>
          <w:szCs w:val="24"/>
        </w:rPr>
        <w:t xml:space="preserve">切费用。</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9.3</w:t>
      </w:r>
      <w:r>
        <w:rPr>
          <w:rFonts w:hint="eastAsia" w:ascii="宋体" w:hAnsi="宋体" w:cs="宋体"/>
          <w:color w:val="000000"/>
          <w:sz w:val="24"/>
          <w:szCs w:val="24"/>
        </w:rPr>
        <w:t xml:space="preserve">因货物质量问题产生的投诉及相关赔偿由中标单位负责，招标人不承担任何责任。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 xml:space="preserve">、</w:t>
      </w:r>
      <w:r>
        <w:rPr>
          <w:rFonts w:ascii="宋体" w:hAnsi="宋体" w:cs="宋体"/>
          <w:color w:val="000000"/>
          <w:sz w:val="24"/>
          <w:szCs w:val="24"/>
        </w:rPr>
        <w:t xml:space="preserve">验收</w:t>
      </w:r>
      <w:r>
        <w:rPr>
          <w:rFonts w:hint="eastAsia" w:ascii="宋体" w:hAnsi="宋体" w:cs="宋体"/>
          <w:color w:val="000000"/>
          <w:sz w:val="24"/>
          <w:szCs w:val="24"/>
        </w:rPr>
        <w:t xml:space="preserve">标准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10.1</w:t>
      </w:r>
      <w:r>
        <w:rPr>
          <w:rFonts w:ascii="宋体" w:hAnsi="宋体" w:cs="宋体"/>
          <w:color w:val="000000"/>
          <w:sz w:val="24"/>
          <w:szCs w:val="24"/>
        </w:rPr>
        <w:t xml:space="preserve">货物</w:t>
      </w:r>
      <w:r>
        <w:rPr>
          <w:rFonts w:hint="eastAsia" w:ascii="宋体" w:hAnsi="宋体" w:cs="宋体"/>
          <w:color w:val="000000"/>
          <w:sz w:val="24"/>
          <w:szCs w:val="24"/>
        </w:rPr>
        <w:t xml:space="preserve">交付</w:t>
      </w:r>
      <w:r>
        <w:rPr>
          <w:rFonts w:ascii="宋体" w:hAnsi="宋体" w:cs="宋体"/>
          <w:color w:val="000000"/>
          <w:sz w:val="24"/>
          <w:szCs w:val="24"/>
        </w:rPr>
        <w:t xml:space="preserve">完成，由采购使用部门提出验收申请，按照货物验收相关规定，结合采购文件、投标文件、合同等项目文件约定内容对项目进行验收。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10.2</w:t>
      </w:r>
      <w:r>
        <w:rPr>
          <w:rFonts w:ascii="宋体" w:hAnsi="宋体" w:cs="宋体"/>
          <w:color w:val="000000"/>
          <w:sz w:val="24"/>
          <w:szCs w:val="24"/>
        </w:rPr>
        <w:t xml:space="preserve">如验收达不到规定要求，采购使用部门有权要求更换货物或拒绝付款，成交供应商若违约，采购使用部门将依法追究相应法律责任。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、履约保证金：</w:t>
      </w:r>
      <w:r>
        <w:rPr>
          <w:rFonts w:hint="eastAsia" w:ascii="宋体" w:hAnsi="宋体" w:cs="宋体"/>
          <w:color w:val="000000"/>
          <w:sz w:val="24"/>
          <w:szCs w:val="24"/>
        </w:rPr>
        <w:t xml:space="preserve">10%</w:t>
      </w:r>
      <w:r/>
    </w:p>
    <w:p>
      <w:pPr>
        <w:ind w:firstLine="480"/>
        <w:spacing w:line="360" w:lineRule="auto"/>
        <w:rPr>
          <w:rFonts w:ascii="Times New Roman" w:hAnsi="Times New Roman"/>
          <w:sz w:val="24"/>
        </w:rPr>
      </w:pPr>
      <w:r>
        <w:rPr>
          <w:rFonts w:ascii="Times New Roman" w:hAnsi="Times New Roman"/>
          <w:bCs/>
          <w:sz w:val="24"/>
          <w:szCs w:val="24"/>
        </w:rPr>
        <w:t xml:space="preserve">中标单位</w:t>
      </w:r>
      <w:r>
        <w:rPr>
          <w:rFonts w:ascii="Times New Roman" w:hAnsi="Times New Roman"/>
          <w:sz w:val="24"/>
        </w:rPr>
        <w:t xml:space="preserve">应在合同签订后【</w:t>
      </w:r>
      <w:r>
        <w:rPr>
          <w:rFonts w:hint="eastAsia" w:ascii="Times New Roman" w:hAnsi="Times New Roman"/>
          <w:sz w:val="24"/>
        </w:rPr>
        <w:t xml:space="preserve">30</w:t>
      </w:r>
      <w:r>
        <w:rPr>
          <w:rFonts w:ascii="Times New Roman" w:hAnsi="Times New Roman"/>
          <w:sz w:val="24"/>
        </w:rPr>
        <w:t xml:space="preserve">】日内向采购方提交本合同总价款【</w:t>
      </w:r>
      <w:r>
        <w:rPr>
          <w:rFonts w:ascii="Times New Roman" w:hAnsi="Times New Roman"/>
          <w:sz w:val="24"/>
        </w:rPr>
        <w:t xml:space="preserve">10%</w:t>
      </w:r>
      <w:r>
        <w:rPr>
          <w:rFonts w:ascii="Times New Roman" w:hAnsi="Times New Roman"/>
          <w:sz w:val="24"/>
        </w:rPr>
        <w:t xml:space="preserve">】的履约保证金，履约保证金可以以</w:t>
      </w:r>
      <w:r>
        <w:rPr>
          <w:rFonts w:hint="eastAsia" w:ascii="Times New Roman" w:hAnsi="Times New Roman"/>
          <w:sz w:val="24"/>
        </w:rPr>
        <w:t xml:space="preserve">银行转账、</w:t>
      </w:r>
      <w:r>
        <w:rPr>
          <w:rFonts w:ascii="Times New Roman" w:hAnsi="Times New Roman"/>
          <w:sz w:val="24"/>
        </w:rPr>
        <w:t xml:space="preserve">支票、汇票、本票或者金融机构、担保机构出具的履约保函等非现金形式提交。</w:t>
      </w:r>
      <w:r>
        <w:rPr>
          <w:rFonts w:ascii="Times New Roman" w:hAnsi="Times New Roman"/>
          <w:bCs/>
          <w:sz w:val="24"/>
          <w:szCs w:val="24"/>
        </w:rPr>
        <w:t xml:space="preserve">中标单位</w:t>
      </w:r>
      <w:r>
        <w:rPr>
          <w:rFonts w:ascii="Times New Roman" w:hAnsi="Times New Roman"/>
          <w:sz w:val="24"/>
        </w:rPr>
        <w:t xml:space="preserve">无正当理由拖延或拒不提交履约保</w:t>
      </w:r>
      <w:r>
        <w:rPr>
          <w:rFonts w:ascii="Times New Roman" w:hAnsi="Times New Roman"/>
          <w:sz w:val="24"/>
        </w:rPr>
        <w:t xml:space="preserve">证金的，采购方有权解除本合同，</w:t>
      </w:r>
      <w:r>
        <w:rPr>
          <w:rFonts w:ascii="Times New Roman" w:hAnsi="Times New Roman"/>
          <w:bCs/>
          <w:sz w:val="24"/>
          <w:szCs w:val="24"/>
        </w:rPr>
        <w:t xml:space="preserve">中标单位</w:t>
      </w:r>
      <w:r>
        <w:rPr>
          <w:rFonts w:ascii="Times New Roman" w:hAnsi="Times New Roman"/>
          <w:sz w:val="24"/>
        </w:rPr>
        <w:t xml:space="preserve">应向采购方支付本合同总价款【</w:t>
      </w:r>
      <w:r>
        <w:rPr>
          <w:rFonts w:ascii="Times New Roman" w:hAnsi="Times New Roman"/>
          <w:sz w:val="24"/>
        </w:rPr>
        <w:t xml:space="preserve">5%</w:t>
      </w:r>
      <w:r>
        <w:rPr>
          <w:rFonts w:ascii="Times New Roman" w:hAnsi="Times New Roman"/>
          <w:sz w:val="24"/>
        </w:rPr>
        <w:t xml:space="preserve">】的违约金，给采购方造成损失的，</w:t>
      </w:r>
      <w:r>
        <w:rPr>
          <w:rFonts w:ascii="Times New Roman" w:hAnsi="Times New Roman"/>
          <w:bCs/>
          <w:sz w:val="24"/>
          <w:szCs w:val="24"/>
        </w:rPr>
        <w:t xml:space="preserve">中标单位</w:t>
      </w:r>
      <w:r>
        <w:rPr>
          <w:rFonts w:ascii="Times New Roman" w:hAnsi="Times New Roman"/>
          <w:sz w:val="24"/>
        </w:rPr>
        <w:t xml:space="preserve">应赔偿采购方一切直接、间接损失。在服务期满、服务缺陷全部更正完毕，且采购方收到</w:t>
      </w:r>
      <w:r>
        <w:rPr>
          <w:rFonts w:ascii="Times New Roman" w:hAnsi="Times New Roman"/>
          <w:bCs/>
          <w:sz w:val="24"/>
          <w:szCs w:val="24"/>
        </w:rPr>
        <w:t xml:space="preserve">中标单位</w:t>
      </w:r>
      <w:r>
        <w:rPr>
          <w:rFonts w:ascii="Times New Roman" w:hAnsi="Times New Roman"/>
          <w:sz w:val="24"/>
        </w:rPr>
        <w:t xml:space="preserve">提供的经双方签章的《政府采购合同履行验收报告》后，采购方凭</w:t>
      </w:r>
      <w:r>
        <w:rPr>
          <w:rFonts w:ascii="Times New Roman" w:hAnsi="Times New Roman"/>
          <w:bCs/>
          <w:sz w:val="24"/>
          <w:szCs w:val="24"/>
        </w:rPr>
        <w:t xml:space="preserve">中标单位</w:t>
      </w:r>
      <w:r>
        <w:rPr>
          <w:rFonts w:ascii="Times New Roman" w:hAnsi="Times New Roman"/>
          <w:sz w:val="24"/>
        </w:rPr>
        <w:t xml:space="preserve">的收款收据在</w:t>
      </w:r>
      <w:r>
        <w:rPr>
          <w:rFonts w:ascii="Times New Roman" w:hAnsi="Times New Roman"/>
          <w:sz w:val="24"/>
        </w:rPr>
        <w:t xml:space="preserve">30</w:t>
      </w:r>
      <w:r>
        <w:rPr>
          <w:rFonts w:ascii="Times New Roman" w:hAnsi="Times New Roman"/>
          <w:sz w:val="24"/>
        </w:rPr>
        <w:t xml:space="preserve">日内将履约保证金无息退还</w:t>
      </w:r>
      <w:r>
        <w:rPr>
          <w:rFonts w:ascii="Times New Roman" w:hAnsi="Times New Roman"/>
          <w:bCs/>
          <w:sz w:val="24"/>
          <w:szCs w:val="24"/>
        </w:rPr>
        <w:t xml:space="preserve">中标单位</w:t>
      </w:r>
      <w:r>
        <w:rPr>
          <w:rFonts w:ascii="Times New Roman" w:hAnsi="Times New Roman"/>
          <w:sz w:val="24"/>
        </w:rPr>
        <w:t xml:space="preserve">。如</w:t>
      </w:r>
      <w:r>
        <w:rPr>
          <w:rFonts w:ascii="Times New Roman" w:hAnsi="Times New Roman"/>
          <w:bCs/>
          <w:sz w:val="24"/>
          <w:szCs w:val="24"/>
        </w:rPr>
        <w:t xml:space="preserve">中标单位</w:t>
      </w:r>
      <w:r>
        <w:rPr>
          <w:rFonts w:ascii="Times New Roman" w:hAnsi="Times New Roman"/>
          <w:sz w:val="24"/>
        </w:rPr>
        <w:t xml:space="preserve">在服务过程中有缺陷不予更正，或更正后不符合本采购合同要求，采购方有权另请其他单位更</w:t>
      </w:r>
      <w:r>
        <w:rPr>
          <w:rFonts w:ascii="Times New Roman" w:hAnsi="Times New Roman"/>
          <w:sz w:val="24"/>
        </w:rPr>
        <w:t xml:space="preserve">正，所发生的费用以及给采购方造成的一切直接或间接损失，采购方有权直接在履约保证金中扣除。若</w:t>
      </w:r>
      <w:r>
        <w:rPr>
          <w:rFonts w:ascii="Times New Roman" w:hAnsi="Times New Roman"/>
          <w:bCs/>
          <w:sz w:val="24"/>
          <w:szCs w:val="24"/>
        </w:rPr>
        <w:t xml:space="preserve">中标单位</w:t>
      </w:r>
      <w:r>
        <w:rPr>
          <w:rFonts w:ascii="Times New Roman" w:hAnsi="Times New Roman"/>
          <w:sz w:val="24"/>
        </w:rPr>
        <w:t xml:space="preserve">违约，则采购方有权不予退还履约保证金。</w:t>
      </w:r>
      <w:r/>
    </w:p>
    <w:p>
      <w:pPr>
        <w:ind w:firstLine="480"/>
        <w:spacing w:line="360" w:lineRule="auto"/>
        <w:rPr>
          <w:rFonts w:ascii="Times New Roman" w:hAnsi="Times New Roman"/>
          <w:sz w:val="24"/>
        </w:rPr>
      </w:pPr>
      <w:r>
        <w:rPr>
          <w:rFonts w:ascii="Times New Roman" w:hAnsi="Times New Roman"/>
          <w:sz w:val="24"/>
        </w:rPr>
        <w:t xml:space="preserve">在</w:t>
      </w:r>
      <w:r>
        <w:rPr>
          <w:rFonts w:ascii="Times New Roman" w:hAnsi="Times New Roman"/>
          <w:bCs/>
          <w:sz w:val="24"/>
          <w:szCs w:val="24"/>
        </w:rPr>
        <w:t xml:space="preserve">中标单位</w:t>
      </w:r>
      <w:r>
        <w:rPr>
          <w:rFonts w:ascii="Times New Roman" w:hAnsi="Times New Roman"/>
          <w:sz w:val="24"/>
        </w:rPr>
        <w:t xml:space="preserve">以第三方担保的方式提供履约担保的情况下，如第三方担保期限已经届满或担保义务免除，则视为采购方返还履约保证金的义务消灭，采购方无需实际返还行为。</w:t>
      </w:r>
      <w:r/>
    </w:p>
    <w:p>
      <w:pPr>
        <w:ind w:firstLine="480"/>
        <w:spacing w:line="360" w:lineRule="auto"/>
        <w:rPr>
          <w:rFonts w:ascii="宋体" w:hAnsi="宋体"/>
          <w:sz w:val="24"/>
          <w:szCs w:val="24"/>
        </w:rPr>
      </w:pPr>
      <w:r>
        <w:rPr>
          <w:rFonts w:ascii="Times New Roman" w:hAnsi="Times New Roman"/>
          <w:sz w:val="24"/>
        </w:rPr>
        <w:t xml:space="preserve">按照《江苏省财政厅国家金融监管总局江苏监管局江苏省地方金融监督管理局关于在全省政府采购领域推行电子履约保函</w:t>
      </w:r>
      <w:r>
        <w:rPr>
          <w:rFonts w:ascii="Times New Roman" w:hAnsi="Times New Roman"/>
          <w:sz w:val="24"/>
        </w:rPr>
        <w:t xml:space="preserve">(</w:t>
      </w:r>
      <w:r>
        <w:rPr>
          <w:rFonts w:ascii="Times New Roman" w:hAnsi="Times New Roman"/>
          <w:sz w:val="24"/>
        </w:rPr>
        <w:t xml:space="preserve">保险</w:t>
      </w:r>
      <w:r>
        <w:rPr>
          <w:rFonts w:ascii="Times New Roman" w:hAnsi="Times New Roman"/>
          <w:sz w:val="24"/>
        </w:rPr>
        <w:t xml:space="preserve">)</w:t>
      </w:r>
      <w:r>
        <w:rPr>
          <w:rFonts w:ascii="Times New Roman" w:hAnsi="Times New Roman"/>
          <w:sz w:val="24"/>
        </w:rPr>
        <w:t xml:space="preserve">的通知》和相关法律法规规定，采购人如向中标</w:t>
      </w:r>
      <w:r>
        <w:rPr>
          <w:rFonts w:ascii="Times New Roman" w:hAnsi="Times New Roman"/>
          <w:sz w:val="24"/>
        </w:rPr>
        <w:t xml:space="preserve">(</w:t>
      </w:r>
      <w:r>
        <w:rPr>
          <w:rFonts w:ascii="Times New Roman" w:hAnsi="Times New Roman"/>
          <w:sz w:val="24"/>
        </w:rPr>
        <w:t xml:space="preserve">成交</w:t>
      </w:r>
      <w:r>
        <w:rPr>
          <w:rFonts w:ascii="Times New Roman" w:hAnsi="Times New Roman"/>
          <w:sz w:val="24"/>
        </w:rPr>
        <w:t xml:space="preserve">)</w:t>
      </w:r>
      <w:r>
        <w:rPr>
          <w:rFonts w:ascii="Times New Roman" w:hAnsi="Times New Roman"/>
          <w:sz w:val="24"/>
        </w:rPr>
        <w:t xml:space="preserve">供应商收取履约保证金的，供应商可以以履约保函</w:t>
      </w:r>
      <w:r>
        <w:rPr>
          <w:rFonts w:ascii="Times New Roman" w:hAnsi="Times New Roman"/>
          <w:sz w:val="24"/>
        </w:rPr>
        <w:t xml:space="preserve">(</w:t>
      </w:r>
      <w:r>
        <w:rPr>
          <w:rFonts w:ascii="Times New Roman" w:hAnsi="Times New Roman"/>
          <w:sz w:val="24"/>
        </w:rPr>
        <w:t xml:space="preserve">保险</w:t>
      </w:r>
      <w:r>
        <w:rPr>
          <w:rFonts w:ascii="Times New Roman" w:hAnsi="Times New Roman"/>
          <w:sz w:val="24"/>
        </w:rPr>
        <w:t xml:space="preserve">)</w:t>
      </w:r>
      <w:r>
        <w:rPr>
          <w:rFonts w:ascii="Times New Roman" w:hAnsi="Times New Roman"/>
          <w:sz w:val="24"/>
        </w:rPr>
        <w:t xml:space="preserve">的形式代替提供履约保证金。</w:t>
      </w:r>
      <w:r/>
    </w:p>
    <w:p>
      <w:pPr>
        <w:ind w:firstLine="482"/>
        <w:jc w:val="left"/>
        <w:spacing w:line="360" w:lineRule="auto"/>
        <w:rPr>
          <w:rFonts w:ascii="宋体" w:hAnsi="宋体" w:cs="宋体"/>
          <w:b/>
          <w:sz w:val="24"/>
        </w:rPr>
        <w:outlineLvl w:val="0"/>
      </w:pPr>
      <w:r>
        <w:rPr>
          <w:rFonts w:hint="eastAsia" w:ascii="宋体" w:hAnsi="宋体" w:cs="宋体"/>
          <w:b/>
          <w:sz w:val="24"/>
        </w:rPr>
        <w:t xml:space="preserve">六、综合说明</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方须具备独立完成本项目的能力，具有较强售后服务能力。投标方可在投标前自行进行调研，了解项目情况及详细需求，但投标方不得因此使采购方承担有关的责任和蒙受损失。投标方应承担前期调研的责任和风险。投标方中标后，不得以不了解项目情况及详细需求为理由而向采购方提出任何索赔的要求，对此采购方不再承担任何责任。</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、标书中的任何偏差都必须列入投标文件中的偏离表。任何不按此要求的投标文件将承担被拒绝接受的风险。中标后中标方在合同谈判中的任何偏差都不得超越此偏差表中已被采购方</w:t>
      </w:r>
      <w:r>
        <w:rPr>
          <w:rFonts w:hint="eastAsia" w:ascii="宋体" w:hAnsi="宋体" w:cs="宋体"/>
          <w:sz w:val="24"/>
        </w:rPr>
        <w:t xml:space="preserve">确认的条款。</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投标方须对招标文件中提出的技术要求进行响应，如果其中某些条款不响应时，应在文件中逐条列出。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2"/>
        <w:jc w:val="left"/>
        <w:spacing w:line="360" w:lineRule="auto"/>
        <w:widowControl/>
        <w:rPr>
          <w:rFonts w:ascii="宋体" w:hAnsi="宋体"/>
          <w:b/>
          <w:bCs/>
          <w:sz w:val="24"/>
        </w:rPr>
        <w:outlineLvl w:val="0"/>
      </w:pPr>
      <w:r>
        <w:rPr>
          <w:rFonts w:hint="eastAsia" w:ascii="宋体" w:hAnsi="宋体"/>
          <w:b/>
          <w:sz w:val="24"/>
        </w:rPr>
        <w:t xml:space="preserve">七、</w:t>
      </w:r>
      <w:r>
        <w:rPr>
          <w:rFonts w:hint="eastAsia" w:ascii="宋体" w:hAnsi="宋体"/>
          <w:b/>
          <w:bCs/>
          <w:sz w:val="24"/>
        </w:rPr>
        <w:t xml:space="preserve">其他有关</w:t>
      </w:r>
      <w:r>
        <w:rPr>
          <w:rFonts w:ascii="宋体" w:hAnsi="宋体"/>
          <w:b/>
          <w:bCs/>
          <w:sz w:val="24"/>
        </w:rPr>
        <w:t xml:space="preserve">说明：</w:t>
      </w:r>
      <w:r/>
    </w:p>
    <w:p>
      <w:pPr>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sz w:val="24"/>
        </w:rPr>
        <w:t xml:space="preserve">投标方按照招标文件的要求提交投标文件，并对所提供的全部资料的真实性承担法律责任。</w:t>
      </w:r>
      <w:r/>
    </w:p>
    <w:p>
      <w:pPr>
        <w:ind w:firstLine="480"/>
        <w:spacing w:line="360" w:lineRule="auto"/>
        <w:widowControl/>
        <w:rPr>
          <w:rFonts w:ascii="宋体" w:hAnsi="宋体"/>
          <w:sz w:val="24"/>
        </w:rPr>
      </w:pPr>
      <w:r>
        <w:rPr>
          <w:rFonts w:hint="eastAsia" w:ascii="宋体" w:hAnsi="宋体"/>
          <w:sz w:val="24"/>
        </w:rPr>
        <w:t xml:space="preserve">2.</w:t>
      </w:r>
      <w:r>
        <w:rPr>
          <w:rFonts w:hint="eastAsia" w:ascii="宋体" w:hAnsi="宋体"/>
          <w:sz w:val="24"/>
        </w:rPr>
        <w:t xml:space="preserve">此次投标报价应包括投标方提供全部产品、税费、包装、</w:t>
      </w:r>
      <w:r>
        <w:rPr>
          <w:rFonts w:hint="eastAsia" w:ascii="宋体" w:hAnsi="宋体"/>
          <w:sz w:val="24"/>
        </w:rPr>
        <w:t xml:space="preserve">运至最终目的地的运输、保险、现场安装、验收、质保和售后服务及相关劳务支出等履行本合同所发生的全部费用以及中标方的企业利润、税金和政策性文件规定及合同包含的所有风险、责任等各项应有费用。除非本合同另有约定或经双方协商同意，中标方不得再要求追加任何其他费用。同时，除本合同另有约定外，本合同价格在实施期间不因市场变化因素而变动。</w:t>
      </w:r>
      <w:r/>
    </w:p>
    <w:p>
      <w:pPr>
        <w:ind w:firstLine="480"/>
        <w:spacing w:line="360" w:lineRule="auto"/>
        <w:widowControl/>
        <w:rPr>
          <w:rFonts w:ascii="宋体" w:hAnsi="宋体"/>
          <w:sz w:val="24"/>
        </w:rPr>
      </w:pPr>
      <w:r>
        <w:rPr>
          <w:rFonts w:hint="eastAsia" w:ascii="宋体" w:hAnsi="宋体"/>
          <w:sz w:val="24"/>
        </w:rPr>
        <w:t xml:space="preserve">3.</w:t>
      </w:r>
      <w:r>
        <w:rPr>
          <w:rFonts w:hint="eastAsia" w:ascii="宋体" w:hAnsi="宋体"/>
          <w:sz w:val="24"/>
        </w:rPr>
        <w:t xml:space="preserve">中标单位将根据招标文件、投标文件的相关约定，承担合同责任，履行合同义务。</w:t>
      </w:r>
      <w:r/>
    </w:p>
    <w:p>
      <w:pPr>
        <w:ind w:firstLine="480"/>
        <w:spacing w:line="360" w:lineRule="auto"/>
        <w:widowControl/>
        <w:rPr>
          <w:rFonts w:ascii="宋体" w:hAnsi="宋体"/>
          <w:sz w:val="24"/>
        </w:rPr>
      </w:pPr>
      <w:r>
        <w:rPr>
          <w:rFonts w:hint="eastAsia" w:ascii="宋体" w:hAnsi="宋体"/>
          <w:sz w:val="24"/>
        </w:rPr>
        <w:t xml:space="preserve">4.</w:t>
      </w:r>
      <w:r>
        <w:rPr>
          <w:rFonts w:hint="eastAsia" w:ascii="宋体" w:hAnsi="宋体"/>
          <w:sz w:val="24"/>
        </w:rPr>
        <w:t xml:space="preserve">投标方应保证在本项目使用的任何产品（包括部分使用）时，不会产生因第三方提出侵犯其专利权、商标权或其它知识</w:t>
      </w:r>
      <w:r>
        <w:rPr>
          <w:rFonts w:hint="eastAsia" w:ascii="宋体" w:hAnsi="宋体"/>
          <w:sz w:val="24"/>
        </w:rPr>
        <w:t xml:space="preserve">产权而引起的法律和经济纠纷，如因专利权、商标权或其它知识产权而引起法律和经济纠纷，由投标方承担所有相关责任。</w:t>
      </w:r>
      <w:r/>
    </w:p>
    <w:p>
      <w:pPr>
        <w:ind w:firstLine="480"/>
        <w:jc w:val="left"/>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、政府采购政策：</w:t>
      </w:r>
      <w:r/>
    </w:p>
    <w:p>
      <w:pPr>
        <w:ind w:firstLine="480"/>
        <w:spacing w:line="360" w:lineRule="auto"/>
        <w:rPr>
          <w:rFonts w:ascii="宋体" w:hAnsi="宋体"/>
          <w:sz w:val="24"/>
        </w:rPr>
      </w:pPr>
      <w:r>
        <w:rPr>
          <w:rFonts w:hint="eastAsia" w:ascii="宋体" w:hAnsi="宋体"/>
          <w:sz w:val="24"/>
        </w:rPr>
        <w:t xml:space="preserve">5.1</w:t>
      </w:r>
      <w:r>
        <w:rPr>
          <w:rFonts w:hint="eastAsia" w:ascii="宋体" w:hAnsi="宋体"/>
          <w:sz w:val="24"/>
        </w:rPr>
        <w:t xml:space="preserve">小、微企业</w:t>
      </w:r>
      <w:r/>
    </w:p>
    <w:p>
      <w:pPr>
        <w:ind w:firstLine="480"/>
        <w:jc w:val="left"/>
        <w:spacing w:line="360" w:lineRule="auto"/>
        <w:rPr>
          <w:rFonts w:ascii="宋体" w:hAnsi="宋体"/>
          <w:sz w:val="24"/>
        </w:rPr>
      </w:pPr>
      <w:r>
        <w:rPr>
          <w:rFonts w:hint="eastAsia" w:ascii="宋体" w:hAnsi="宋体"/>
          <w:sz w:val="24"/>
        </w:rPr>
        <w:t xml:space="preserve">根据《政府采购促进中小企业发展管理办法》（财库〔</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46</w:t>
      </w:r>
      <w:r>
        <w:rPr>
          <w:rFonts w:hint="eastAsia" w:ascii="宋体" w:hAnsi="宋体"/>
          <w:sz w:val="24"/>
        </w:rPr>
        <w:t xml:space="preserve">号）、《关于做好政府采购支持企业发展有关事项的通知》（苏财购〔</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52</w:t>
      </w:r>
      <w:r>
        <w:rPr>
          <w:rFonts w:hint="eastAsia" w:ascii="宋体" w:hAnsi="宋体"/>
          <w:sz w:val="24"/>
        </w:rPr>
        <w:t xml:space="preserve">号）及《关于印发</w:t>
      </w:r>
      <w:r>
        <w:rPr>
          <w:rFonts w:hint="eastAsia" w:ascii="宋体" w:hAnsi="宋体"/>
          <w:sz w:val="24"/>
        </w:rPr>
        <w:t xml:space="preserve">&lt;</w:t>
      </w:r>
      <w:r>
        <w:rPr>
          <w:rFonts w:hint="eastAsia" w:ascii="宋体" w:hAnsi="宋体"/>
          <w:sz w:val="24"/>
        </w:rPr>
        <w:t xml:space="preserve">苏州市政府采购促进中小企业发展实施意见</w:t>
      </w:r>
      <w:r>
        <w:rPr>
          <w:rFonts w:hint="eastAsia" w:ascii="宋体" w:hAnsi="宋体"/>
          <w:sz w:val="24"/>
        </w:rPr>
        <w:t xml:space="preserve">&gt;</w:t>
      </w:r>
      <w:r>
        <w:rPr>
          <w:rFonts w:hint="eastAsia" w:ascii="宋体" w:hAnsi="宋体"/>
          <w:sz w:val="24"/>
        </w:rPr>
        <w:t xml:space="preserve">的通知》（苏财购〔</w:t>
      </w:r>
      <w:r>
        <w:rPr>
          <w:rFonts w:hint="eastAsia" w:ascii="宋体" w:hAnsi="宋体"/>
          <w:sz w:val="24"/>
        </w:rPr>
        <w:t xml:space="preserve">2023</w:t>
      </w:r>
      <w:r>
        <w:rPr>
          <w:rFonts w:hint="eastAsia" w:ascii="宋体" w:hAnsi="宋体"/>
          <w:sz w:val="24"/>
        </w:rPr>
        <w:t xml:space="preserve">〕</w:t>
      </w:r>
      <w:r>
        <w:rPr>
          <w:rFonts w:hint="eastAsia" w:ascii="宋体" w:hAnsi="宋体"/>
          <w:sz w:val="24"/>
        </w:rPr>
        <w:t xml:space="preserve">16</w:t>
      </w:r>
      <w:r>
        <w:rPr>
          <w:rFonts w:hint="eastAsia" w:ascii="宋体" w:hAnsi="宋体"/>
          <w:sz w:val="24"/>
        </w:rPr>
        <w:t xml:space="preserve">号）的相关规定，如供应商认定本企业提供的货物、工程或服务符合上述文件规定情形，可以享受中小企业扶持政策的，则需根据《中小企业划型标准规定</w:t>
      </w:r>
      <w:r>
        <w:rPr>
          <w:rFonts w:hint="eastAsia" w:ascii="宋体" w:hAnsi="宋体"/>
          <w:sz w:val="24"/>
        </w:rPr>
        <w:t xml:space="preserve">》（工信部联企业〔</w:t>
      </w:r>
      <w:r>
        <w:rPr>
          <w:rFonts w:hint="eastAsia" w:ascii="宋体" w:hAnsi="宋体"/>
          <w:sz w:val="24"/>
        </w:rPr>
        <w:t xml:space="preserve">2011</w:t>
      </w:r>
      <w:r>
        <w:rPr>
          <w:rFonts w:hint="eastAsia" w:ascii="宋体" w:hAnsi="宋体"/>
          <w:sz w:val="24"/>
        </w:rPr>
        <w:t xml:space="preserve">〕</w:t>
      </w:r>
      <w:r>
        <w:rPr>
          <w:rFonts w:hint="eastAsia" w:ascii="宋体" w:hAnsi="宋体"/>
          <w:sz w:val="24"/>
        </w:rPr>
        <w:t xml:space="preserve">300</w:t>
      </w:r>
      <w:r>
        <w:rPr>
          <w:rFonts w:hint="eastAsia" w:ascii="宋体" w:hAnsi="宋体"/>
          <w:sz w:val="24"/>
        </w:rPr>
        <w:t xml:space="preserve">号）提交《中小企业声明函》并加盖公章，</w:t>
      </w:r>
      <w:r>
        <w:rPr>
          <w:rFonts w:hint="eastAsia" w:ascii="宋体" w:hAnsi="宋体"/>
          <w:b/>
          <w:bCs/>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widowControl/>
        <w:rPr>
          <w:rFonts w:ascii="宋体" w:hAnsi="宋体"/>
          <w:b/>
          <w:bCs/>
          <w:sz w:val="24"/>
        </w:rPr>
      </w:pPr>
      <w:r>
        <w:rPr>
          <w:rFonts w:hint="eastAsia" w:ascii="宋体" w:hAnsi="宋体"/>
          <w:b/>
          <w:bCs/>
          <w:sz w:val="24"/>
        </w:rPr>
        <w:t xml:space="preserve">其中，供应商提供的货物既有中小企业制造货物，也有大型</w:t>
      </w:r>
      <w:r>
        <w:rPr>
          <w:rFonts w:hint="eastAsia" w:ascii="宋体" w:hAnsi="宋体"/>
          <w:b/>
          <w:bCs/>
          <w:sz w:val="24"/>
        </w:rPr>
        <w:t xml:space="preserve">企业制造货物的，不享受中小企业扶持政策。</w:t>
      </w:r>
      <w:r/>
    </w:p>
    <w:p>
      <w:pPr>
        <w:ind w:firstLine="482"/>
        <w:jc w:val="left"/>
        <w:spacing w:line="360" w:lineRule="auto"/>
        <w:rPr>
          <w:rFonts w:ascii="宋体" w:hAnsi="宋体"/>
          <w:sz w:val="24"/>
        </w:rPr>
      </w:pPr>
      <w:r>
        <w:rPr>
          <w:rFonts w:hint="eastAsia" w:ascii="宋体" w:hAnsi="宋体"/>
          <w:b/>
          <w:bCs/>
          <w:sz w:val="24"/>
        </w:rPr>
        <w:t xml:space="preserve">根据《政府采购促进中小企业发展管理办法》（财库〔</w:t>
      </w:r>
      <w:r>
        <w:rPr>
          <w:rFonts w:hint="eastAsia" w:ascii="宋体" w:hAnsi="宋体"/>
          <w:b/>
          <w:bCs/>
          <w:sz w:val="24"/>
        </w:rPr>
        <w:t xml:space="preserve">2020</w:t>
      </w:r>
      <w:r>
        <w:rPr>
          <w:rFonts w:hint="eastAsia" w:ascii="宋体" w:hAnsi="宋体"/>
          <w:b/>
          <w:bCs/>
          <w:sz w:val="24"/>
        </w:rPr>
        <w:t xml:space="preserve">〕</w:t>
      </w:r>
      <w:r>
        <w:rPr>
          <w:rFonts w:hint="eastAsia" w:ascii="宋体" w:hAnsi="宋体"/>
          <w:b/>
          <w:bCs/>
          <w:sz w:val="24"/>
        </w:rPr>
        <w:t xml:space="preserve">46</w:t>
      </w:r>
      <w:r>
        <w:rPr>
          <w:rFonts w:hint="eastAsia" w:ascii="宋体" w:hAnsi="宋体"/>
          <w:b/>
          <w:bCs/>
          <w:sz w:val="24"/>
        </w:rPr>
        <w:t xml:space="preserve">号）及《中小</w:t>
      </w:r>
      <w:r>
        <w:rPr>
          <w:rFonts w:hint="eastAsia" w:ascii="宋体" w:hAnsi="宋体"/>
          <w:b/>
          <w:bCs/>
          <w:sz w:val="24"/>
        </w:rPr>
        <w:t xml:space="preserve">企业划型标准规定》（工信部联企业〔</w:t>
      </w:r>
      <w:r>
        <w:rPr>
          <w:rFonts w:hint="eastAsia" w:ascii="宋体" w:hAnsi="宋体"/>
          <w:b/>
          <w:bCs/>
          <w:sz w:val="24"/>
        </w:rPr>
        <w:t xml:space="preserve">2011</w:t>
      </w:r>
      <w:r>
        <w:rPr>
          <w:rFonts w:hint="eastAsia" w:ascii="宋体" w:hAnsi="宋体"/>
          <w:b/>
          <w:bCs/>
          <w:sz w:val="24"/>
        </w:rPr>
        <w:t xml:space="preserve">〕</w:t>
      </w:r>
      <w:r>
        <w:rPr>
          <w:rFonts w:hint="eastAsia" w:ascii="宋体" w:hAnsi="宋体"/>
          <w:b/>
          <w:bCs/>
          <w:sz w:val="24"/>
        </w:rPr>
        <w:t xml:space="preserve">300</w:t>
      </w:r>
      <w:r>
        <w:rPr>
          <w:rFonts w:hint="eastAsia" w:ascii="宋体" w:hAnsi="宋体"/>
          <w:b/>
          <w:bCs/>
          <w:sz w:val="24"/>
        </w:rPr>
        <w:t xml:space="preserve">号），本采购标的对应的中小企业划分标准所属行业为：工业</w:t>
      </w:r>
      <w:r>
        <w:rPr>
          <w:rFonts w:hint="eastAsia" w:ascii="宋体" w:hAnsi="宋体"/>
          <w:sz w:val="24"/>
        </w:rPr>
        <w:t xml:space="preserve">。</w:t>
      </w:r>
      <w:r/>
    </w:p>
    <w:p>
      <w:pPr>
        <w:ind w:firstLine="480"/>
        <w:spacing w:line="360" w:lineRule="auto"/>
        <w:widowControl/>
        <w:rPr>
          <w:rFonts w:ascii="宋体" w:hAnsi="宋体"/>
          <w:sz w:val="24"/>
        </w:rPr>
      </w:pPr>
      <w:r>
        <w:rPr>
          <w:rFonts w:hint="eastAsia" w:ascii="宋体" w:hAnsi="宋体"/>
          <w:sz w:val="24"/>
        </w:rPr>
        <w:t xml:space="preserve">5.2</w:t>
      </w:r>
      <w:r>
        <w:rPr>
          <w:rFonts w:hint="eastAsia" w:ascii="宋体" w:hAnsi="宋体"/>
          <w:sz w:val="24"/>
        </w:rPr>
        <w:t xml:space="preserve">残疾人福利性单位</w:t>
      </w:r>
      <w:r/>
    </w:p>
    <w:p>
      <w:pPr>
        <w:ind w:firstLine="480"/>
        <w:spacing w:line="360" w:lineRule="auto"/>
        <w:widowControl/>
        <w:rPr>
          <w:rFonts w:ascii="宋体" w:hAnsi="宋体"/>
          <w:sz w:val="24"/>
        </w:rPr>
      </w:pPr>
      <w:r>
        <w:rPr>
          <w:rFonts w:hint="eastAsia" w:ascii="宋体" w:hAnsi="宋体"/>
          <w:sz w:val="24"/>
        </w:rPr>
        <w:t xml:space="preserve">根据《关于促进残疾人就业政府采购政策的通知》（财库〔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 w:val="24"/>
        </w:rPr>
      </w:pPr>
      <w:r>
        <w:rPr>
          <w:rFonts w:hint="eastAsia" w:ascii="宋体" w:hAnsi="宋体"/>
          <w:sz w:val="24"/>
        </w:rPr>
        <w:t xml:space="preserve">5.3</w:t>
      </w:r>
      <w:r>
        <w:rPr>
          <w:rFonts w:hint="eastAsia" w:ascii="宋体" w:hAnsi="宋体"/>
          <w:sz w:val="24"/>
        </w:rPr>
        <w:t xml:space="preserve">监狱企业</w:t>
      </w:r>
      <w:r/>
    </w:p>
    <w:p>
      <w:pPr>
        <w:ind w:firstLine="480"/>
        <w:spacing w:line="360" w:lineRule="auto"/>
        <w:widowControl/>
        <w:rPr>
          <w:rFonts w:ascii="宋体" w:hAnsi="宋体"/>
          <w:sz w:val="24"/>
        </w:rPr>
      </w:pPr>
      <w:r>
        <w:rPr>
          <w:rFonts w:hint="eastAsia" w:ascii="宋体" w:hAnsi="宋体"/>
          <w:sz w:val="24"/>
        </w:rPr>
        <w:t xml:space="preserve">根据《关于政府采购支持监狱企业发展有关问题的通知》（财库〔</w:t>
      </w:r>
      <w:r>
        <w:rPr>
          <w:rFonts w:hint="eastAsia" w:ascii="宋体" w:hAnsi="宋体"/>
          <w:sz w:val="24"/>
        </w:rPr>
        <w:t xml:space="preserve">2014</w:t>
      </w:r>
      <w:r>
        <w:rPr>
          <w:rFonts w:hint="eastAsia" w:ascii="宋体" w:hAnsi="宋体"/>
          <w:sz w:val="24"/>
        </w:rPr>
        <w:t xml:space="preserve">〕</w:t>
      </w:r>
      <w:r>
        <w:rPr>
          <w:rFonts w:hint="eastAsia" w:ascii="宋体" w:hAnsi="宋体"/>
          <w:sz w:val="24"/>
        </w:rPr>
        <w:t xml:space="preserve">68</w:t>
      </w:r>
      <w:r>
        <w:rPr>
          <w:rFonts w:hint="eastAsia" w:ascii="宋体" w:hAnsi="宋体"/>
          <w:sz w:val="24"/>
        </w:rPr>
        <w:t xml:space="preserve">号）的相关规定在政府采购活动中，监狱企业视同小型、微型企业，享受预留份额、评审中价格扣除等促进中小企业发展的政府采购政策，监狱企业</w:t>
      </w:r>
      <w:r>
        <w:rPr>
          <w:rFonts w:hint="eastAsia" w:ascii="宋体" w:hAnsi="宋体"/>
          <w:sz w:val="24"/>
        </w:rPr>
        <w:t xml:space="preserve">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sz w:val="24"/>
        </w:rPr>
      </w:pPr>
      <w:r>
        <w:rPr>
          <w:rFonts w:hint="eastAsia" w:ascii="宋体" w:hAnsi="宋体"/>
          <w:sz w:val="24"/>
        </w:rPr>
        <w:t xml:space="preserve">5.4</w:t>
      </w:r>
      <w:r>
        <w:rPr>
          <w:rFonts w:hint="eastAsia" w:ascii="宋体" w:hAnsi="宋体"/>
          <w:sz w:val="24"/>
        </w:rPr>
        <w:t xml:space="preserve">绿色采购</w:t>
      </w:r>
      <w:r/>
    </w:p>
    <w:p>
      <w:pPr>
        <w:ind w:firstLine="480"/>
        <w:spacing w:line="360" w:lineRule="auto"/>
        <w:widowControl/>
        <w:rPr>
          <w:rFonts w:ascii="宋体" w:hAnsi="宋体"/>
          <w:b/>
          <w:bCs/>
          <w:sz w:val="24"/>
        </w:rPr>
      </w:pPr>
      <w:r>
        <w:rPr>
          <w:rFonts w:hint="eastAsia" w:ascii="宋体" w:hAnsi="宋体"/>
          <w:sz w:val="24"/>
        </w:rPr>
        <w:t xml:space="preserve">根据《关于调整优化节能产品、环境标志产品政府采购执行机制的通知》（财库〔</w:t>
      </w:r>
      <w:r>
        <w:rPr>
          <w:rFonts w:hint="eastAsia" w:ascii="宋体" w:hAnsi="宋体"/>
          <w:sz w:val="24"/>
        </w:rPr>
        <w:t xml:space="preserve">2019</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号）等相关文件的规定，</w:t>
      </w:r>
      <w:r>
        <w:rPr>
          <w:rFonts w:hint="eastAsia" w:ascii="宋体" w:hAnsi="宋体"/>
          <w:b/>
          <w:bCs/>
          <w:sz w:val="24"/>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bCs/>
          <w:sz w:val="24"/>
        </w:rPr>
        <w:t xml:space="preserve">http://www.ccgp.gov.cn</w:t>
      </w:r>
      <w:r>
        <w:rPr>
          <w:rFonts w:hint="eastAsia" w:ascii="宋体" w:hAnsi="宋体"/>
          <w:b/>
          <w:bCs/>
          <w:sz w:val="24"/>
        </w:rPr>
        <w:t xml:space="preserve">）查询</w:t>
      </w:r>
      <w:r>
        <w:rPr>
          <w:rFonts w:hint="eastAsia" w:ascii="宋体" w:hAnsi="宋体"/>
          <w:b/>
          <w:bCs/>
          <w:sz w:val="24"/>
        </w:rPr>
        <w:t xml:space="preserve">,</w:t>
      </w:r>
      <w:r>
        <w:rPr>
          <w:rFonts w:hint="eastAsia" w:ascii="宋体" w:hAnsi="宋体"/>
          <w:b/>
          <w:bCs/>
          <w:sz w:val="24"/>
        </w:rPr>
        <w:t xml:space="preserve">并在投标文件中提供由国家确定</w:t>
      </w:r>
      <w:r>
        <w:rPr>
          <w:rFonts w:hint="eastAsia" w:ascii="宋体" w:hAnsi="宋体"/>
          <w:b/>
          <w:bCs/>
          <w:sz w:val="24"/>
        </w:rPr>
        <w:t xml:space="preserve">的认证机构出具的、处于有效期之内的节能产品认证证书复印件，否则视为未实质性响应。</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、关于对参与供应商信用记录的政府采购要求：</w:t>
      </w:r>
      <w:r/>
    </w:p>
    <w:p>
      <w:pPr>
        <w:ind w:firstLine="480"/>
        <w:jc w:val="left"/>
        <w:spacing w:line="360" w:lineRule="auto"/>
        <w:rPr>
          <w:rFonts w:ascii="宋体" w:hAnsi="宋体"/>
          <w:sz w:val="24"/>
        </w:rPr>
      </w:pPr>
      <w:r>
        <w:rPr>
          <w:rFonts w:hint="eastAsia" w:ascii="宋体" w:hAnsi="宋体"/>
          <w:sz w:val="24"/>
        </w:rPr>
        <w:t xml:space="preserve">6.1</w:t>
      </w:r>
      <w:r>
        <w:rPr>
          <w:rFonts w:hint="eastAsia" w:ascii="宋体" w:hAnsi="宋体"/>
          <w:sz w:val="24"/>
        </w:rPr>
        <w:t xml:space="preserve">采购代理机构会在接收投标文件截止时间后，在中国政府采购网（</w:t>
      </w:r>
      <w:r>
        <w:rPr>
          <w:rFonts w:hint="eastAsia" w:ascii="宋体" w:hAnsi="宋体"/>
          <w:sz w:val="24"/>
        </w:rPr>
        <w:t xml:space="preserve">www.ccgp.gov.cn</w:t>
      </w:r>
      <w:r>
        <w:rPr>
          <w:rFonts w:hint="eastAsia" w:ascii="宋体" w:hAnsi="宋体"/>
          <w:sz w:val="24"/>
        </w:rPr>
        <w:t xml:space="preserve">）、信用中国（</w:t>
      </w:r>
      <w:r>
        <w:rPr>
          <w:rFonts w:hint="eastAsia" w:ascii="宋体" w:hAnsi="宋体"/>
          <w:sz w:val="24"/>
        </w:rPr>
        <w:t xml:space="preserve">www.creditchina.gov.cn</w:t>
      </w:r>
      <w:r>
        <w:rPr>
          <w:rFonts w:hint="eastAsia" w:ascii="宋体" w:hAnsi="宋体"/>
          <w:sz w:val="24"/>
        </w:rPr>
        <w:t xml:space="preserve">）、信用江苏（</w:t>
      </w:r>
      <w:hyperlink r:id="rId13" w:tooltip="http://www.jscredit.gov.cn/" w:history="1">
        <w:r>
          <w:rPr>
            <w:rFonts w:hint="eastAsia" w:ascii="宋体" w:hAnsi="宋体"/>
            <w:sz w:val="24"/>
          </w:rPr>
          <w:t xml:space="preserve">www.jscredit.gov.cn</w:t>
        </w:r>
      </w:hyperlink>
      <w:r>
        <w:rPr>
          <w:rFonts w:hint="eastAsia" w:ascii="宋体" w:hAnsi="宋体"/>
          <w:sz w:val="24"/>
        </w:rPr>
        <w:t xml:space="preserve">）、诚信苏州（</w:t>
      </w:r>
      <w:r>
        <w:rPr>
          <w:rFonts w:hint="eastAsia" w:ascii="宋体" w:hAnsi="宋体"/>
          <w:sz w:val="24"/>
        </w:rPr>
        <w:t xml:space="preserve">www.szcredit.gov.cn</w:t>
      </w:r>
      <w:r>
        <w:rPr>
          <w:rFonts w:hint="eastAsia" w:ascii="宋体" w:hAnsi="宋体"/>
          <w:sz w:val="24"/>
        </w:rPr>
        <w:t xml:space="preserve">）的网站输入供应商全称或统一社会信用代码查询信用记录，并将查询结果递交评审小组。</w:t>
      </w:r>
      <w:r/>
    </w:p>
    <w:p>
      <w:pPr>
        <w:ind w:firstLine="480"/>
        <w:jc w:val="left"/>
        <w:spacing w:line="360" w:lineRule="auto"/>
        <w:rPr>
          <w:rFonts w:ascii="宋体" w:hAnsi="宋体"/>
          <w:sz w:val="24"/>
        </w:rPr>
      </w:pPr>
      <w:r>
        <w:rPr>
          <w:rFonts w:hint="eastAsia" w:ascii="宋体" w:hAnsi="宋体"/>
          <w:sz w:val="24"/>
        </w:rPr>
        <w:t xml:space="preserve">6.2</w:t>
      </w:r>
      <w:r>
        <w:rPr>
          <w:rFonts w:hint="eastAsia" w:ascii="宋体" w:hAnsi="宋体"/>
          <w:sz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 w:val="24"/>
        </w:rPr>
      </w:pPr>
      <w:r>
        <w:rPr>
          <w:rFonts w:hint="eastAsia" w:ascii="宋体" w:hAnsi="宋体"/>
          <w:sz w:val="24"/>
        </w:rPr>
        <w:t xml:space="preserve">两个以上的自然人、法人或者其他组织组成一个联合体，以一个供应商的身份共同参加政府采购活动的，应当对所有联合体成员进行信用记录查询，联合体成员存在不良信用记录的，视同联合体</w:t>
      </w:r>
      <w:r>
        <w:rPr>
          <w:rFonts w:hint="eastAsia" w:ascii="宋体" w:hAnsi="宋体"/>
          <w:sz w:val="24"/>
        </w:rPr>
        <w:t xml:space="preserve">存在不良信用记录。</w:t>
      </w:r>
      <w:r/>
    </w:p>
    <w:p>
      <w:pPr>
        <w:ind w:firstLine="480"/>
        <w:jc w:val="left"/>
        <w:spacing w:line="360" w:lineRule="auto"/>
        <w:rPr>
          <w:rFonts w:ascii="宋体" w:hAnsi="宋体"/>
          <w:sz w:val="24"/>
        </w:rPr>
      </w:pPr>
      <w:r>
        <w:rPr>
          <w:rFonts w:hint="eastAsia" w:ascii="宋体" w:hAnsi="宋体"/>
          <w:sz w:val="24"/>
        </w:rPr>
        <w:t xml:space="preserve">6.3</w:t>
      </w:r>
      <w:r>
        <w:rPr>
          <w:rFonts w:hint="eastAsia" w:ascii="宋体" w:hAnsi="宋体"/>
          <w:sz w:val="24"/>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、商品包装和快递须按《商品包装政府采购需求标准（试行）》、《快递包装政府采购需求标准（试行）》规定执行。</w:t>
      </w:r>
      <w:r/>
    </w:p>
    <w:p>
      <w:pPr>
        <w:ind w:firstLine="482"/>
        <w:jc w:val="left"/>
        <w:spacing w:line="360" w:lineRule="auto"/>
        <w:outlineLvl w:val="0"/>
      </w:pPr>
      <w:r>
        <w:rPr>
          <w:rFonts w:hint="eastAsia" w:ascii="宋体" w:hAnsi="宋体"/>
          <w:b/>
          <w:sz w:val="24"/>
        </w:rPr>
        <w:t xml:space="preserve">八、凡涉及招标文件的补充说明和修改，均以苏州市政府采购网最新信息为准。</w:t>
      </w:r>
      <w:r>
        <w:br w:type="page" w:clear="all"/>
      </w:r>
      <w:r/>
    </w:p>
    <w:p>
      <w:pPr>
        <w:pStyle w:val="768"/>
        <w:jc w:val="center"/>
        <w:spacing w:after="312" w:line="480" w:lineRule="auto"/>
        <w:tabs>
          <w:tab w:val="right" w:pos="8302" w:leader="dot"/>
        </w:tabs>
        <w:rPr>
          <w:rStyle w:val="782"/>
          <w:rFonts w:ascii="黑体" w:hAnsi="黑体" w:eastAsia="黑体" w:cs="宋体"/>
          <w:sz w:val="44"/>
          <w:szCs w:val="44"/>
        </w:rPr>
      </w:pPr>
      <w:r>
        <w:rPr>
          <w:rStyle w:val="782"/>
          <w:rFonts w:hint="eastAsia" w:ascii="黑体" w:hAnsi="黑体" w:eastAsia="黑体" w:cs="宋体"/>
          <w:sz w:val="44"/>
          <w:szCs w:val="44"/>
        </w:rPr>
        <w:t xml:space="preserve">第五章合同文本</w:t>
      </w:r>
      <w:r/>
    </w:p>
    <w:p>
      <w:pPr>
        <w:ind w:firstLine="480"/>
        <w:jc w:val="center"/>
        <w:spacing w:line="360" w:lineRule="auto"/>
        <w:rPr>
          <w:rFonts w:ascii="宋体" w:hAnsi="宋体" w:cs="宋体"/>
          <w:sz w:val="32"/>
          <w:szCs w:val="32"/>
        </w:rPr>
      </w:pPr>
      <w:r>
        <w:rPr>
          <w:rFonts w:hint="eastAsia" w:ascii="楷体_GB2312" w:eastAsia="楷体_GB2312"/>
          <w:b/>
          <w:bCs/>
          <w:sz w:val="44"/>
          <w:szCs w:val="44"/>
        </w:rPr>
        <w:t xml:space="preserve">政府采购合同书</w:t>
      </w:r>
      <w:r/>
    </w:p>
    <w:p>
      <w:pPr>
        <w:ind w:firstLine="480"/>
        <w:jc w:val="right"/>
        <w:spacing w:line="360" w:lineRule="auto"/>
        <w:rPr>
          <w:rFonts w:ascii="宋体" w:hAnsi="宋体" w:cs="宋体"/>
          <w:szCs w:val="21"/>
        </w:rPr>
      </w:pPr>
      <w:r>
        <w:rPr>
          <w:rFonts w:hint="eastAsia" w:ascii="宋体" w:hAnsi="宋体" w:cs="宋体"/>
          <w:szCs w:val="21"/>
        </w:rPr>
        <w:t xml:space="preserve">项目编号：</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甲方：苏州市殡仪馆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地址：苏州市吴中区木东公路</w:t>
      </w:r>
      <w:r>
        <w:rPr>
          <w:rFonts w:hint="eastAsia" w:ascii="宋体" w:hAnsi="宋体" w:cs="宋体"/>
          <w:color w:val="000000"/>
          <w:szCs w:val="21"/>
        </w:rPr>
        <w:t xml:space="preserve">8762</w:t>
      </w:r>
      <w:r>
        <w:rPr>
          <w:rFonts w:hint="eastAsia" w:ascii="宋体" w:hAnsi="宋体" w:cs="宋体"/>
          <w:color w:val="000000"/>
          <w:szCs w:val="21"/>
        </w:rPr>
        <w:t xml:space="preserve">号</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联系人：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联系电话：</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乙方：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地址：</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联系人：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联系电话：</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根据《中华人民共和国民法典》等相关法律法规的规定，甲乙双方就此次中标的【</w:t>
      </w:r>
      <w:r>
        <w:rPr>
          <w:rFonts w:hint="eastAsia" w:ascii="宋体" w:hAnsi="宋体" w:cs="宋体"/>
          <w:color w:val="000000"/>
          <w:szCs w:val="21"/>
        </w:rPr>
        <w:t xml:space="preserve">2026-2027</w:t>
      </w:r>
      <w:r>
        <w:rPr>
          <w:rFonts w:hint="eastAsia" w:ascii="宋体" w:hAnsi="宋体" w:cs="宋体"/>
          <w:color w:val="000000"/>
          <w:szCs w:val="21"/>
        </w:rPr>
        <w:t xml:space="preserve">年度苏州市殡仪馆第三轮丧葬用品采购项目】项目（以下简称“本项目”）购销事宜，签订本合同书，以兹共同遵守。</w:t>
      </w:r>
      <w:r/>
    </w:p>
    <w:p>
      <w:pPr>
        <w:jc w:val="left"/>
        <w:spacing w:line="360" w:lineRule="auto"/>
        <w:widowControl/>
        <w:rPr>
          <w:rFonts w:ascii="宋体" w:hAnsi="宋体" w:cs="宋体"/>
          <w:szCs w:val="21"/>
        </w:rPr>
      </w:pPr>
      <w:r>
        <w:rPr>
          <w:rFonts w:hint="eastAsia" w:ascii="宋体" w:hAnsi="宋体" w:cs="宋体"/>
          <w:szCs w:val="21"/>
        </w:rPr>
        <w:t xml:space="preserve">一、合同内容</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、乙方负责甲方的“</w:t>
      </w:r>
      <w:r>
        <w:rPr>
          <w:rFonts w:hint="eastAsia" w:ascii="宋体" w:hAnsi="宋体" w:cs="宋体"/>
          <w:szCs w:val="21"/>
          <w:u w:val="single"/>
        </w:rPr>
        <w:t xml:space="preserve">2026-2027</w:t>
      </w:r>
      <w:r>
        <w:rPr>
          <w:rFonts w:hint="eastAsia" w:ascii="宋体" w:hAnsi="宋体" w:cs="宋体"/>
          <w:szCs w:val="21"/>
          <w:u w:val="single"/>
        </w:rPr>
        <w:t xml:space="preserve">年度苏州市殡仪馆第三轮丧葬用品采购项目</w:t>
      </w:r>
      <w:r>
        <w:rPr>
          <w:rFonts w:hint="eastAsia" w:ascii="宋体" w:hAnsi="宋体" w:cs="宋体"/>
          <w:szCs w:val="21"/>
        </w:rPr>
        <w:t xml:space="preserve">”项目的实施。</w:t>
      </w:r>
      <w:r/>
    </w:p>
    <w:p>
      <w:pPr>
        <w:ind w:firstLine="420"/>
        <w:jc w:val="left"/>
        <w:spacing w:line="360" w:lineRule="auto"/>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供货期限为：</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p>
    <w:p>
      <w:pPr>
        <w:ind w:firstLine="420"/>
        <w:jc w:val="left"/>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在合同有效期内一方不得擅自变更或解除此项合同，如未经双方同意，擅自变更或解除此项的一方要负违约责任。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采购合同履行中，采购人需追加与合同标的相同的货物，可签订不超过原合同采购金额的百分之十的补充合同。</w:t>
      </w:r>
      <w:r/>
    </w:p>
    <w:p>
      <w:pPr>
        <w:jc w:val="left"/>
        <w:spacing w:line="360" w:lineRule="auto"/>
        <w:widowControl/>
        <w:rPr>
          <w:rFonts w:ascii="宋体" w:hAnsi="宋体" w:cs="宋体"/>
          <w:szCs w:val="21"/>
        </w:rPr>
      </w:pPr>
      <w:r>
        <w:rPr>
          <w:rFonts w:hint="eastAsia" w:ascii="宋体" w:hAnsi="宋体" w:cs="宋体"/>
          <w:szCs w:val="21"/>
        </w:rPr>
        <w:t xml:space="preserve">二、下列文件为本合同不可分割的组成部分：</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（一）本合同；</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（二）中标通知书；</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（三）招标文件；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（四）乙方中标的投标文件；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（五）乙方在招投标过程中所作的其它承诺、声明、书面澄清等。</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以上与本合同具有同等法律效力。</w:t>
      </w:r>
      <w:r/>
    </w:p>
    <w:p>
      <w:pPr>
        <w:spacing w:line="312" w:lineRule="auto"/>
        <w:rPr>
          <w:rFonts w:ascii="宋体" w:hAnsi="宋体"/>
          <w:szCs w:val="21"/>
        </w:rPr>
      </w:pPr>
      <w:r>
        <w:rPr>
          <w:rFonts w:hint="eastAsia" w:ascii="宋体" w:hAnsi="宋体"/>
          <w:szCs w:val="21"/>
        </w:rPr>
        <w:t xml:space="preserve">三、价格与支付：</w:t>
      </w:r>
      <w:r/>
    </w:p>
    <w:p>
      <w:pPr>
        <w:ind w:firstLine="420"/>
        <w:spacing w:line="312" w:lineRule="auto"/>
        <w:rPr>
          <w:rFonts w:ascii="宋体" w:hAnsi="宋体"/>
          <w:szCs w:val="21"/>
        </w:rPr>
      </w:pPr>
      <w:r>
        <w:rPr>
          <w:rFonts w:hint="eastAsia" w:ascii="宋体" w:hAnsi="宋体"/>
          <w:szCs w:val="21"/>
        </w:rPr>
        <w:t xml:space="preserve">（一）合同总金额为：</w:t>
      </w:r>
      <w:r>
        <w:rPr>
          <w:rFonts w:hint="eastAsia" w:ascii="宋体" w:hAnsi="宋体"/>
          <w:szCs w:val="21"/>
          <w:u w:val="single"/>
        </w:rPr>
        <w:t xml:space="preserve">人民币（</w:t>
      </w:r>
      <w:r>
        <w:rPr>
          <w:rFonts w:hint="eastAsia" w:ascii="宋体" w:hAnsi="宋体" w:cs="宋体"/>
          <w:szCs w:val="21"/>
        </w:rPr>
        <w:t xml:space="preserve">当本项目的结算总金额达合同总金额或合同服务</w:t>
      </w:r>
      <w:r>
        <w:rPr>
          <w:rFonts w:hint="eastAsia" w:ascii="宋体" w:hAnsi="宋体" w:cs="宋体"/>
          <w:szCs w:val="21"/>
        </w:rPr>
        <w:t xml:space="preserve">期满时，本合同自动终止。</w:t>
      </w:r>
      <w:r>
        <w:rPr>
          <w:rFonts w:hint="eastAsia" w:ascii="宋体" w:hAnsi="宋体"/>
          <w:szCs w:val="21"/>
        </w:rPr>
        <w:t xml:space="preserve">成交折扣率为：</w:t>
      </w:r>
      <w:r>
        <w:rPr>
          <w:rFonts w:hint="eastAsia" w:ascii="宋体" w:hAnsi="宋体"/>
          <w:szCs w:val="21"/>
          <w:u w:val="single"/>
        </w:rPr>
        <w:t xml:space="preserve">    %</w:t>
      </w:r>
      <w:r>
        <w:rPr>
          <w:rFonts w:hint="eastAsia" w:ascii="宋体" w:hAnsi="宋体"/>
          <w:szCs w:val="21"/>
        </w:rPr>
        <w:t xml:space="preserve">。合同金额包括但不限于全部产品、税费、包装、运至最终目的地的运输、保险、现场安装、验收、质保和售后服务及相关劳务支出等履行本合同所发生的全部费用以及中标方的企业利润、税金和政策性文件规定及合同包含的所有风险、责任等各项应有费用。除非本合同另有约定或经双方协商同意，中标方不得再要求追加任何其他费用。同时，除本合同另有约定外，本合同价格在实施期间不因市场变化因素而变动。</w:t>
      </w:r>
      <w:r/>
    </w:p>
    <w:p>
      <w:pPr>
        <w:ind w:firstLine="480"/>
        <w:jc w:val="left"/>
        <w:spacing w:line="360" w:lineRule="auto"/>
        <w:rPr>
          <w:rFonts w:ascii="宋体" w:hAnsi="宋体" w:cs="宋体"/>
          <w:szCs w:val="21"/>
        </w:rPr>
      </w:pPr>
      <w:r>
        <w:rPr>
          <w:rFonts w:hint="eastAsia" w:ascii="宋体" w:hAnsi="宋体"/>
          <w:szCs w:val="21"/>
        </w:rPr>
        <w:t xml:space="preserve">（二）合同价款的支付及付款方式：</w:t>
      </w:r>
      <w:r/>
    </w:p>
    <w:p>
      <w:pPr>
        <w:ind w:firstLine="48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、合同签订后，每月按实际销售数量并根据考核结果结算实际应付</w:t>
      </w:r>
      <w:r>
        <w:rPr>
          <w:rFonts w:hint="eastAsia" w:ascii="宋体" w:hAnsi="宋体"/>
          <w:szCs w:val="21"/>
        </w:rPr>
        <w:t xml:space="preserve">金额，待甲方通知付款乙方提供如下单据。（</w:t>
      </w: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合格销售发票</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）盖章销售清单；（</w:t>
      </w:r>
      <w:r>
        <w:rPr>
          <w:rFonts w:hint="eastAsia" w:ascii="宋体" w:hAnsi="宋体"/>
          <w:szCs w:val="21"/>
        </w:rPr>
        <w:t xml:space="preserve">3</w:t>
      </w:r>
      <w:r>
        <w:rPr>
          <w:rFonts w:hint="eastAsia" w:ascii="宋体" w:hAnsi="宋体"/>
          <w:szCs w:val="21"/>
        </w:rPr>
        <w:t xml:space="preserve">）送货回单。</w:t>
      </w:r>
      <w:r/>
    </w:p>
    <w:p>
      <w:pPr>
        <w:ind w:firstLine="480"/>
        <w:jc w:val="left"/>
        <w:spacing w:line="360" w:lineRule="auto"/>
        <w:rPr>
          <w:rFonts w:ascii="宋体" w:hAnsi="宋体"/>
          <w:szCs w:val="21"/>
        </w:rPr>
      </w:pPr>
      <w:r>
        <w:rPr>
          <w:rFonts w:hint="eastAsia" w:ascii="宋体" w:hAnsi="宋体"/>
          <w:szCs w:val="21"/>
        </w:rPr>
        <w:t xml:space="preserve">结算方式如下：</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）结算单价</w:t>
      </w:r>
      <w:r>
        <w:rPr>
          <w:rFonts w:hint="eastAsia" w:ascii="宋体" w:hAnsi="宋体" w:cs="宋体"/>
          <w:szCs w:val="21"/>
        </w:rPr>
        <w:t xml:space="preserve">=</w:t>
      </w:r>
      <w:r>
        <w:rPr>
          <w:rFonts w:hint="eastAsia" w:ascii="宋体" w:hAnsi="宋体" w:cs="宋体"/>
          <w:szCs w:val="21"/>
        </w:rPr>
        <w:t xml:space="preserve">《单价限价》×成交折扣率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）实际货物金额＝结算单价×实际销售数量之和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）实际应付金额</w:t>
      </w:r>
      <w:r>
        <w:rPr>
          <w:rFonts w:hint="eastAsia" w:ascii="宋体" w:hAnsi="宋体" w:cs="宋体"/>
          <w:szCs w:val="21"/>
        </w:rPr>
        <w:t xml:space="preserve">=</w:t>
      </w:r>
      <w:r>
        <w:rPr>
          <w:rFonts w:hint="eastAsia" w:ascii="宋体" w:hAnsi="宋体" w:cs="宋体"/>
          <w:szCs w:val="21"/>
        </w:rPr>
        <w:t xml:space="preserve">实际货物金额×对应考核结果</w:t>
      </w:r>
      <w:r/>
    </w:p>
    <w:p>
      <w:pPr>
        <w:ind w:left="420"/>
        <w:spacing w:line="360" w:lineRule="auto"/>
        <w:widowControl/>
        <w:tabs>
          <w:tab w:val="left" w:pos="704" w:leader="none"/>
          <w:tab w:val="left" w:pos="851" w:leader="none"/>
          <w:tab w:val="left" w:pos="993" w:leader="none"/>
        </w:tabs>
        <w:rPr>
          <w:rFonts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、乙方在日常考核中考核结果为不合格的，按乙方违约处理。（考核细则见附件</w:t>
      </w:r>
      <w:r>
        <w:rPr>
          <w:rFonts w:hint="eastAsia" w:ascii="宋体" w:hAnsi="宋体" w:cs="仿宋_GB2312"/>
          <w:szCs w:val="21"/>
        </w:rPr>
        <w:t xml:space="preserve">3</w:t>
      </w:r>
      <w:r>
        <w:rPr>
          <w:rFonts w:hint="eastAsia" w:ascii="宋体" w:hAnsi="宋体" w:cs="仿宋_GB2312"/>
          <w:szCs w:val="21"/>
        </w:rPr>
        <w:t xml:space="preserve">《厂家日常考核细则》）</w:t>
      </w:r>
      <w:r/>
    </w:p>
    <w:p>
      <w:pPr>
        <w:ind w:firstLine="420"/>
        <w:spacing w:line="312" w:lineRule="auto"/>
        <w:rPr>
          <w:rFonts w:ascii="宋体" w:hAnsi="宋体"/>
          <w:szCs w:val="21"/>
        </w:rPr>
      </w:pPr>
      <w:r>
        <w:rPr>
          <w:rFonts w:hint="eastAsia" w:ascii="宋体" w:hAnsi="宋体"/>
          <w:szCs w:val="21"/>
        </w:rPr>
        <w:t xml:space="preserve">（三）付款方式：</w:t>
      </w:r>
      <w:r>
        <w:rPr>
          <w:rFonts w:ascii="宋体" w:hAnsi="宋体"/>
          <w:szCs w:val="21"/>
        </w:rPr>
        <w:t xml:space="preserve">银行转账。</w:t>
      </w:r>
      <w:r/>
    </w:p>
    <w:p>
      <w:pPr>
        <w:ind w:firstLine="420"/>
        <w:spacing w:line="312" w:lineRule="auto"/>
        <w:rPr>
          <w:rFonts w:ascii="宋体" w:hAnsi="宋体"/>
          <w:szCs w:val="21"/>
        </w:rPr>
      </w:pPr>
      <w:r>
        <w:rPr>
          <w:rFonts w:hint="eastAsia" w:ascii="宋体" w:hAnsi="宋体"/>
          <w:szCs w:val="21"/>
        </w:rPr>
        <w:t xml:space="preserve">（四）乙方账户信息：</w:t>
      </w:r>
      <w:r/>
    </w:p>
    <w:p>
      <w:pPr>
        <w:ind w:firstLine="420"/>
        <w:spacing w:line="312" w:lineRule="auto"/>
        <w:rPr>
          <w:rFonts w:ascii="宋体" w:hAnsi="宋体"/>
          <w:szCs w:val="21"/>
        </w:rPr>
      </w:pPr>
      <w:r>
        <w:rPr>
          <w:rFonts w:hint="eastAsia" w:ascii="宋体" w:hAnsi="宋体"/>
          <w:szCs w:val="21"/>
        </w:rPr>
        <w:t xml:space="preserve">账户名称：</w:t>
      </w:r>
      <w:r/>
    </w:p>
    <w:p>
      <w:pPr>
        <w:ind w:firstLine="420"/>
        <w:spacing w:line="312" w:lineRule="auto"/>
        <w:rPr>
          <w:rFonts w:ascii="宋体" w:hAnsi="宋体"/>
          <w:szCs w:val="21"/>
        </w:rPr>
      </w:pPr>
      <w:r>
        <w:rPr>
          <w:rFonts w:hint="eastAsia" w:ascii="宋体" w:hAnsi="宋体"/>
          <w:szCs w:val="21"/>
        </w:rPr>
        <w:t xml:space="preserve">开户行：</w:t>
      </w:r>
      <w:r/>
    </w:p>
    <w:p>
      <w:pPr>
        <w:ind w:firstLine="420"/>
        <w:spacing w:line="312" w:lineRule="auto"/>
        <w:rPr>
          <w:rFonts w:ascii="宋体" w:hAnsi="宋体"/>
          <w:szCs w:val="21"/>
        </w:rPr>
      </w:pPr>
      <w:r>
        <w:rPr>
          <w:rFonts w:hint="eastAsia" w:ascii="宋体" w:hAnsi="宋体"/>
          <w:szCs w:val="21"/>
        </w:rPr>
        <w:t xml:space="preserve">账号</w:t>
      </w:r>
      <w:r/>
    </w:p>
    <w:p>
      <w:pPr>
        <w:ind w:firstLine="420"/>
        <w:spacing w:line="312" w:lineRule="auto"/>
        <w:rPr>
          <w:rFonts w:ascii="宋体" w:hAnsi="宋体"/>
          <w:szCs w:val="21"/>
        </w:rPr>
      </w:pPr>
      <w:r>
        <w:rPr>
          <w:rFonts w:hint="eastAsia" w:ascii="宋体" w:hAnsi="宋体"/>
          <w:szCs w:val="21"/>
        </w:rPr>
        <w:t xml:space="preserve">（五）根据国家现行税法对甲方征收的与本合同有关的税费均由甲方承担；根据国家现行税法对乙方征收的与本合同有关的一切税费均由乙方承担。</w:t>
      </w:r>
      <w:r/>
    </w:p>
    <w:p>
      <w:pPr>
        <w:ind w:firstLine="420"/>
        <w:spacing w:line="312" w:lineRule="auto"/>
        <w:rPr>
          <w:rFonts w:ascii="宋体" w:hAnsi="宋体"/>
          <w:szCs w:val="21"/>
        </w:rPr>
      </w:pPr>
      <w:r>
        <w:rPr>
          <w:rFonts w:hint="eastAsia" w:ascii="宋体" w:hAnsi="宋体"/>
          <w:szCs w:val="21"/>
        </w:rPr>
        <w:t xml:space="preserve">（六）履约保证金</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）履约保证金金额为：合同总金额的</w:t>
      </w:r>
      <w:r>
        <w:rPr>
          <w:rFonts w:hint="eastAsia" w:ascii="宋体" w:hAnsi="宋体" w:cs="宋体"/>
          <w:szCs w:val="21"/>
        </w:rPr>
        <w:t xml:space="preserve">10%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乙方应在合同签订后【</w:t>
      </w:r>
      <w:r>
        <w:rPr>
          <w:rFonts w:ascii="宋体" w:hAnsi="宋体" w:cs="宋体"/>
          <w:szCs w:val="21"/>
        </w:rPr>
        <w:t xml:space="preserve">30</w:t>
      </w:r>
      <w:r>
        <w:rPr>
          <w:rFonts w:ascii="宋体" w:hAnsi="宋体" w:cs="宋体"/>
          <w:szCs w:val="21"/>
        </w:rPr>
        <w:t xml:space="preserve">】日内</w:t>
      </w:r>
      <w:r>
        <w:rPr>
          <w:rFonts w:hint="eastAsia" w:ascii="宋体" w:hAnsi="宋体" w:cs="宋体"/>
          <w:szCs w:val="21"/>
        </w:rPr>
        <w:t xml:space="preserve">，按照合同约定，</w:t>
      </w:r>
      <w:r>
        <w:rPr>
          <w:rFonts w:ascii="宋体" w:hAnsi="宋体" w:cs="宋体"/>
          <w:szCs w:val="21"/>
        </w:rPr>
        <w:t xml:space="preserve">向甲方提交履约保证金，履约保证金可以以</w:t>
      </w:r>
      <w:r>
        <w:rPr>
          <w:rFonts w:hint="eastAsia" w:ascii="宋体" w:hAnsi="宋体" w:cs="宋体"/>
          <w:szCs w:val="21"/>
        </w:rPr>
        <w:t xml:space="preserve">银行转账、</w:t>
      </w:r>
      <w:r>
        <w:rPr>
          <w:rFonts w:ascii="宋体" w:hAnsi="宋体" w:cs="宋体"/>
          <w:szCs w:val="21"/>
        </w:rPr>
        <w:t xml:space="preserve">支票、汇票、本票或者金融机构、担保机构出具的履约保函等非现金形式提交。乙方无正当理由拖延或拒不提交履约保证金的，甲方有权解除本合同，乙方应向甲方支付本合同总</w:t>
      </w:r>
      <w:r>
        <w:rPr>
          <w:rFonts w:hint="eastAsia" w:ascii="宋体" w:hAnsi="宋体" w:cs="宋体"/>
          <w:szCs w:val="21"/>
        </w:rPr>
        <w:t xml:space="preserve">价款【</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的违约金，给甲方造成损失的，乙方应赔偿甲方一切直</w:t>
      </w:r>
      <w:r>
        <w:rPr>
          <w:rFonts w:ascii="宋体" w:hAnsi="宋体" w:cs="宋体"/>
          <w:szCs w:val="21"/>
        </w:rPr>
        <w:t xml:space="preserve">接、间接损失。</w:t>
      </w:r>
      <w:r>
        <w:rPr>
          <w:rFonts w:ascii="宋体" w:hAnsi="宋体" w:cs="宋体"/>
          <w:bCs/>
          <w:szCs w:val="21"/>
        </w:rPr>
        <w:t xml:space="preserve">在服务期满、</w:t>
      </w:r>
      <w:r>
        <w:rPr>
          <w:rFonts w:ascii="宋体" w:hAnsi="宋体" w:cs="宋体"/>
          <w:szCs w:val="21"/>
        </w:rPr>
        <w:t xml:space="preserve">服务缺陷全部更正完毕，且甲方收到乙方提供的经双方签章的《政府采购合同履行验收报告》后，甲方凭乙方的收款收据在</w:t>
      </w:r>
      <w:r>
        <w:rPr>
          <w:rFonts w:ascii="宋体" w:hAnsi="宋体" w:cs="宋体"/>
          <w:szCs w:val="21"/>
        </w:rPr>
        <w:t xml:space="preserve">30</w:t>
      </w:r>
      <w:r>
        <w:rPr>
          <w:rFonts w:ascii="宋体" w:hAnsi="宋体" w:cs="宋体"/>
          <w:szCs w:val="21"/>
        </w:rPr>
        <w:t xml:space="preserve">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在乙方以第三方担保的方式提供履约担保的情况下，如第三方担保期限已经届满或担保义务免除，则视为甲方返还履约保证金的义务消灭，甲</w:t>
      </w:r>
      <w:r>
        <w:rPr>
          <w:rFonts w:ascii="宋体" w:hAnsi="宋体" w:cs="宋体"/>
          <w:szCs w:val="21"/>
        </w:rPr>
        <w:t xml:space="preserve">方无需实际返还行为。</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p>
    <w:p>
      <w:pPr>
        <w:ind w:firstLine="420"/>
        <w:spacing w:line="312" w:lineRule="auto"/>
        <w:rPr>
          <w:rFonts w:ascii="宋体" w:hAnsi="宋体"/>
          <w:szCs w:val="21"/>
        </w:rPr>
      </w:pPr>
      <w:r>
        <w:rPr>
          <w:rFonts w:ascii="宋体" w:hAnsi="宋体"/>
          <w:szCs w:val="21"/>
        </w:rPr>
      </w:r>
      <w:r/>
    </w:p>
    <w:p>
      <w:pPr>
        <w:spacing w:line="312" w:lineRule="auto"/>
        <w:rPr>
          <w:rFonts w:ascii="宋体" w:hAnsi="宋体"/>
          <w:szCs w:val="21"/>
        </w:rPr>
      </w:pPr>
      <w:r>
        <w:rPr>
          <w:rFonts w:hint="eastAsia" w:ascii="宋体" w:hAnsi="宋体"/>
          <w:szCs w:val="21"/>
        </w:rPr>
        <w:t xml:space="preserve">四、质量保证</w:t>
      </w:r>
      <w:r/>
    </w:p>
    <w:p>
      <w:pPr>
        <w:ind w:firstLine="420"/>
        <w:spacing w:line="360" w:lineRule="auto"/>
        <w:rPr>
          <w:rFonts w:ascii="宋体" w:hAnsi="宋体"/>
          <w:szCs w:val="21"/>
        </w:rPr>
      </w:pPr>
      <w:r>
        <w:rPr>
          <w:rFonts w:hint="eastAsia" w:ascii="宋体" w:hAnsi="宋体"/>
          <w:szCs w:val="21"/>
        </w:rPr>
        <w:t xml:space="preserve">4.1 </w:t>
      </w:r>
      <w:r>
        <w:rPr>
          <w:rFonts w:hint="eastAsia" w:ascii="宋体" w:hAnsi="宋体"/>
          <w:szCs w:val="21"/>
        </w:rPr>
        <w:t xml:space="preserve">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w:t>
      </w:r>
      <w:r>
        <w:rPr>
          <w:rFonts w:hint="eastAsia" w:ascii="宋体" w:hAnsi="宋体"/>
          <w:szCs w:val="21"/>
        </w:rPr>
        <w:t xml:space="preserve">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4.2 </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4.3 </w:t>
      </w:r>
      <w:r>
        <w:rPr>
          <w:rFonts w:hint="eastAsia" w:ascii="宋体" w:hAnsi="宋体"/>
          <w:szCs w:val="21"/>
        </w:rPr>
        <w:t xml:space="preserve">除特别约定外，合同条款中标物的质量保证期均自标的物通过最终验收之日起计算。</w:t>
      </w:r>
      <w:r/>
    </w:p>
    <w:p>
      <w:pPr>
        <w:jc w:val="left"/>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s="宋体"/>
          <w:color w:val="000000"/>
          <w:szCs w:val="21"/>
        </w:rPr>
        <w:t xml:space="preserve">售后服务标准要求：</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.1.</w:t>
      </w:r>
      <w:r>
        <w:rPr>
          <w:rFonts w:ascii="宋体" w:hAnsi="宋体" w:cs="宋体"/>
          <w:color w:val="000000"/>
          <w:szCs w:val="21"/>
        </w:rPr>
        <w:t xml:space="preserve">免费质保期为不少于</w:t>
      </w:r>
      <w:r>
        <w:rPr>
          <w:rFonts w:hint="eastAsia" w:ascii="宋体" w:hAnsi="宋体" w:cs="宋体"/>
          <w:color w:val="000000"/>
          <w:szCs w:val="21"/>
        </w:rPr>
        <w:t xml:space="preserve">一</w:t>
      </w:r>
      <w:r>
        <w:rPr>
          <w:rFonts w:ascii="宋体" w:hAnsi="宋体" w:cs="宋体"/>
          <w:color w:val="000000"/>
          <w:szCs w:val="21"/>
        </w:rPr>
        <w:t xml:space="preserve">年（自交付之日起计算）</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zCs w:val="21"/>
        </w:rPr>
        <w:t xml:space="preserve">提供</w:t>
      </w:r>
      <w:r>
        <w:rPr>
          <w:rFonts w:ascii="宋体" w:hAnsi="宋体" w:cs="宋体"/>
          <w:color w:val="000000"/>
          <w:szCs w:val="21"/>
        </w:rPr>
        <w:t xml:space="preserve">7×24</w:t>
      </w:r>
      <w:r>
        <w:rPr>
          <w:rFonts w:ascii="宋体" w:hAnsi="宋体" w:cs="宋体"/>
          <w:color w:val="000000"/>
          <w:szCs w:val="21"/>
        </w:rPr>
        <w:t xml:space="preserve">小时售后服务热线、退换货方案。</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zCs w:val="21"/>
        </w:rPr>
        <w:t xml:space="preserve">在质保期内，乙方应以优良的服务态度，一旦发生质量问题，乙方应在</w:t>
      </w:r>
      <w:r>
        <w:rPr>
          <w:rFonts w:ascii="宋体" w:hAnsi="宋体" w:cs="宋体"/>
          <w:color w:val="000000"/>
          <w:szCs w:val="21"/>
        </w:rPr>
        <w:t xml:space="preserve">2</w:t>
      </w:r>
      <w:r>
        <w:rPr>
          <w:rFonts w:ascii="宋体" w:hAnsi="宋体" w:cs="宋体"/>
          <w:color w:val="000000"/>
          <w:szCs w:val="21"/>
        </w:rPr>
        <w:t xml:space="preserve">小时内响应，</w:t>
      </w:r>
      <w:r>
        <w:rPr>
          <w:rFonts w:ascii="宋体" w:hAnsi="宋体" w:cs="宋体"/>
          <w:color w:val="000000"/>
          <w:szCs w:val="21"/>
        </w:rPr>
        <w:t xml:space="preserve">4</w:t>
      </w:r>
      <w:r>
        <w:rPr>
          <w:rFonts w:ascii="宋体" w:hAnsi="宋体" w:cs="宋体"/>
          <w:color w:val="000000"/>
          <w:szCs w:val="21"/>
        </w:rPr>
        <w:t xml:space="preserve">小时内到达现场，</w:t>
      </w:r>
      <w:r>
        <w:rPr>
          <w:rFonts w:ascii="宋体" w:hAnsi="宋体" w:cs="宋体"/>
          <w:color w:val="000000"/>
          <w:szCs w:val="21"/>
        </w:rPr>
        <w:t xml:space="preserve">8</w:t>
      </w:r>
      <w:r>
        <w:rPr>
          <w:rFonts w:ascii="宋体" w:hAnsi="宋体" w:cs="宋体"/>
          <w:color w:val="000000"/>
          <w:szCs w:val="21"/>
        </w:rPr>
        <w:t xml:space="preserve">小时内解决问题，如在</w:t>
      </w:r>
      <w:r>
        <w:rPr>
          <w:rFonts w:ascii="宋体" w:hAnsi="宋体" w:cs="宋体"/>
          <w:color w:val="000000"/>
          <w:szCs w:val="21"/>
        </w:rPr>
        <w:t xml:space="preserve">8</w:t>
      </w:r>
      <w:r>
        <w:rPr>
          <w:rFonts w:ascii="宋体" w:hAnsi="宋体" w:cs="宋体"/>
          <w:color w:val="000000"/>
          <w:szCs w:val="21"/>
        </w:rPr>
        <w:t xml:space="preserve">小时内不能解决问题，应免费用同样的产品更换到位。如</w:t>
      </w:r>
      <w:r>
        <w:rPr>
          <w:rFonts w:hint="eastAsia" w:ascii="宋体" w:hAnsi="宋体" w:cs="宋体"/>
          <w:color w:val="000000"/>
          <w:szCs w:val="21"/>
        </w:rPr>
        <w:t xml:space="preserve">乙方在接到通知后</w:t>
      </w:r>
      <w:r>
        <w:rPr>
          <w:rFonts w:ascii="宋体" w:hAnsi="宋体" w:cs="宋体"/>
          <w:color w:val="000000"/>
          <w:szCs w:val="21"/>
        </w:rPr>
        <w:t xml:space="preserve">24</w:t>
      </w:r>
      <w:r>
        <w:rPr>
          <w:rFonts w:ascii="宋体" w:hAnsi="宋体" w:cs="宋体"/>
          <w:color w:val="000000"/>
          <w:szCs w:val="21"/>
        </w:rPr>
        <w:t xml:space="preserve">小时内没有答复或处理问题，则视为</w:t>
      </w:r>
      <w:r>
        <w:rPr>
          <w:rFonts w:hint="eastAsia" w:ascii="宋体" w:hAnsi="宋体" w:cs="宋体"/>
          <w:color w:val="000000"/>
          <w:szCs w:val="21"/>
        </w:rPr>
        <w:t xml:space="preserve">乙方承认质量问题并承担由此而发生的一切费用。</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5.4</w:t>
      </w:r>
      <w:r>
        <w:rPr>
          <w:rFonts w:hint="eastAsia" w:ascii="宋体" w:hAnsi="宋体" w:cs="宋体"/>
          <w:color w:val="000000"/>
          <w:szCs w:val="21"/>
        </w:rPr>
        <w:t xml:space="preserve">因货物质量问题产生的投诉及相关赔偿由乙方负责，甲方不承担任何责任。</w:t>
      </w:r>
      <w:r/>
    </w:p>
    <w:p>
      <w:pPr>
        <w:ind w:firstLine="480"/>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color w:val="000000"/>
          <w:szCs w:val="21"/>
        </w:rPr>
      </w:pPr>
      <w:r>
        <w:rPr>
          <w:rFonts w:hint="eastAsia" w:ascii="宋体" w:hAnsi="宋体" w:cs="宋体"/>
          <w:color w:val="000000"/>
          <w:szCs w:val="21"/>
        </w:rPr>
        <w:t xml:space="preserve">六、现场服务</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乙方需委派人员提供现场服务（合计</w:t>
      </w:r>
      <w:r>
        <w:rPr>
          <w:rFonts w:hint="eastAsia" w:ascii="宋体" w:hAnsi="宋体" w:cs="宋体"/>
          <w:color w:val="000000"/>
          <w:szCs w:val="21"/>
        </w:rPr>
        <w:t xml:space="preserve">6</w:t>
      </w:r>
      <w:r>
        <w:rPr>
          <w:rFonts w:hint="eastAsia" w:ascii="宋体" w:hAnsi="宋体" w:cs="宋体"/>
          <w:color w:val="000000"/>
          <w:szCs w:val="21"/>
        </w:rPr>
        <w:t xml:space="preserve">岗，服务期内岗位全年有</w:t>
      </w:r>
      <w:r>
        <w:rPr>
          <w:rFonts w:hint="eastAsia" w:ascii="宋体" w:hAnsi="宋体" w:cs="宋体"/>
          <w:color w:val="000000"/>
          <w:szCs w:val="21"/>
        </w:rPr>
        <w:t xml:space="preserve">人，每日工作时</w:t>
      </w:r>
      <w:r>
        <w:rPr>
          <w:rFonts w:hint="eastAsia" w:ascii="宋体" w:hAnsi="宋体" w:cs="宋体"/>
          <w:szCs w:val="21"/>
        </w:rPr>
        <w:t xml:space="preserve">间</w:t>
      </w:r>
      <w:r>
        <w:rPr>
          <w:rFonts w:hint="eastAsia" w:ascii="宋体" w:hAnsi="宋体" w:cs="宋体"/>
          <w:szCs w:val="21"/>
        </w:rPr>
        <w:t xml:space="preserve">7:00-</w:t>
      </w:r>
      <w:r>
        <w:rPr>
          <w:rFonts w:hint="eastAsia" w:ascii="宋体" w:hAnsi="宋体" w:cs="宋体"/>
          <w:color w:val="000000"/>
          <w:szCs w:val="21"/>
        </w:rPr>
        <w:t xml:space="preserve">16:00</w:t>
      </w:r>
      <w:r>
        <w:rPr>
          <w:rFonts w:hint="eastAsia" w:ascii="宋体" w:hAnsi="宋体" w:cs="宋体"/>
          <w:color w:val="000000"/>
          <w:szCs w:val="21"/>
        </w:rPr>
        <w:t xml:space="preserve">，并需服从甲方管理），服务内容：主要包括协调供货、货到清点、搬运、协助销售、库存管理、书写挽联、系统登记及收费等。委派的人员工资、社保等相关费用及责任均由乙方承担。甲方不承担任何费用及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七、抽检</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甲方有权对乙方提供的货物送检至苏州市产品质量监督检验院，抽检频率每年两次，每次不少于</w:t>
      </w:r>
      <w:r>
        <w:rPr>
          <w:rFonts w:hint="eastAsia" w:ascii="宋体" w:hAnsi="宋体" w:cs="宋体"/>
          <w:color w:val="000000"/>
          <w:szCs w:val="21"/>
        </w:rPr>
        <w:t xml:space="preserve">5</w:t>
      </w:r>
      <w:r>
        <w:rPr>
          <w:rFonts w:hint="eastAsia" w:ascii="宋体" w:hAnsi="宋体" w:cs="宋体"/>
          <w:color w:val="000000"/>
          <w:szCs w:val="21"/>
        </w:rPr>
        <w:t xml:space="preserve">款货物，并出具书面检验报告，相关检测费用（包含送检、样品损耗等涉及到的一切费用）等由乙方承担，甲方不再另行支付。环保袋（病理切片）、卫生袋（正常）、塑料袋（非正常）、加厚卫生袋（非正常）等</w:t>
      </w:r>
      <w:r>
        <w:rPr>
          <w:rFonts w:hint="eastAsia" w:ascii="宋体" w:hAnsi="宋体" w:cs="宋体"/>
          <w:color w:val="000000"/>
          <w:szCs w:val="21"/>
        </w:rPr>
        <w:t xml:space="preserve">所有产品可能存在日常损耗，乙方应做好日常盘点及管理工作，甲方根据业务系统使用数量进行结算，不承担相应损耗费用。</w:t>
      </w:r>
      <w:r/>
    </w:p>
    <w:p>
      <w:pPr>
        <w:spacing w:line="312" w:lineRule="auto"/>
        <w:rPr>
          <w:rFonts w:ascii="宋体" w:hAnsi="宋体"/>
          <w:szCs w:val="21"/>
        </w:rPr>
      </w:pPr>
      <w:r>
        <w:rPr>
          <w:rFonts w:hint="eastAsia" w:ascii="宋体" w:hAnsi="宋体"/>
          <w:szCs w:val="21"/>
        </w:rPr>
        <w:t xml:space="preserve">八、标的物的交付</w:t>
      </w:r>
      <w:r/>
    </w:p>
    <w:p>
      <w:pPr>
        <w:ind w:firstLine="420"/>
        <w:spacing w:line="312" w:lineRule="auto"/>
        <w:rPr>
          <w:rFonts w:ascii="宋体" w:hAnsi="宋体"/>
          <w:szCs w:val="21"/>
        </w:rPr>
      </w:pPr>
      <w:r>
        <w:rPr>
          <w:rFonts w:hint="eastAsia" w:ascii="宋体" w:hAnsi="宋体"/>
          <w:szCs w:val="21"/>
        </w:rPr>
        <w:t xml:space="preserve">8.1 </w:t>
      </w:r>
      <w:r>
        <w:rPr>
          <w:rFonts w:hint="eastAsia" w:ascii="宋体" w:hAnsi="宋体"/>
          <w:szCs w:val="21"/>
        </w:rPr>
        <w:t xml:space="preserve">标的物的所有权自标的物交付时转移。</w:t>
      </w:r>
      <w:r/>
    </w:p>
    <w:p>
      <w:pPr>
        <w:ind w:firstLine="420"/>
        <w:spacing w:line="312" w:lineRule="auto"/>
        <w:rPr>
          <w:rFonts w:ascii="宋体" w:hAnsi="宋体"/>
          <w:szCs w:val="21"/>
        </w:rPr>
      </w:pPr>
      <w:r>
        <w:rPr>
          <w:rFonts w:hint="eastAsia" w:ascii="宋体" w:hAnsi="宋体"/>
          <w:szCs w:val="21"/>
        </w:rPr>
        <w:t xml:space="preserve">8.2 </w:t>
      </w:r>
      <w:r>
        <w:rPr>
          <w:rFonts w:hint="eastAsia" w:ascii="宋体" w:hAnsi="宋体"/>
          <w:szCs w:val="21"/>
        </w:rPr>
        <w:t xml:space="preserve">乙方应当按照约定的期限和约定的地点交付标的物。</w:t>
      </w:r>
      <w:r/>
    </w:p>
    <w:p>
      <w:pPr>
        <w:ind w:firstLine="420"/>
        <w:spacing w:line="312" w:lineRule="auto"/>
        <w:rPr>
          <w:rFonts w:ascii="宋体" w:hAnsi="宋体"/>
          <w:szCs w:val="21"/>
        </w:rPr>
      </w:pPr>
      <w:r>
        <w:rPr>
          <w:rFonts w:hint="eastAsia" w:ascii="宋体" w:hAnsi="宋体"/>
          <w:szCs w:val="21"/>
        </w:rPr>
        <w:t xml:space="preserve">8.3 </w:t>
      </w:r>
      <w:r>
        <w:rPr>
          <w:rFonts w:hint="eastAsia" w:ascii="宋体" w:hAnsi="宋体"/>
          <w:szCs w:val="21"/>
        </w:rPr>
        <w:t xml:space="preserve">乙方应当按照约定或者交易习惯向甲方交付提取标的物单证以外的有关单证和资料。</w:t>
      </w:r>
      <w:r/>
    </w:p>
    <w:p>
      <w:pPr>
        <w:ind w:firstLine="420"/>
        <w:spacing w:line="312" w:lineRule="auto"/>
        <w:rPr>
          <w:rFonts w:ascii="宋体" w:hAnsi="宋体"/>
          <w:szCs w:val="21"/>
        </w:rPr>
      </w:pPr>
      <w:r>
        <w:rPr>
          <w:rFonts w:hint="eastAsia" w:ascii="宋体" w:hAnsi="宋体"/>
          <w:szCs w:val="21"/>
        </w:rPr>
        <w:t xml:space="preserve">8.4</w:t>
      </w:r>
      <w:r>
        <w:rPr>
          <w:rFonts w:hint="eastAsia" w:ascii="宋体" w:hAnsi="宋体"/>
          <w:szCs w:val="21"/>
        </w:rPr>
        <w:t xml:space="preserve">供货地点：苏州市殡仪馆（木东公路</w:t>
      </w:r>
      <w:r>
        <w:rPr>
          <w:rFonts w:hint="eastAsia" w:ascii="宋体" w:hAnsi="宋体"/>
          <w:szCs w:val="21"/>
        </w:rPr>
        <w:t xml:space="preserve">8762</w:t>
      </w:r>
      <w:r>
        <w:rPr>
          <w:rFonts w:hint="eastAsia" w:ascii="宋体" w:hAnsi="宋体"/>
          <w:szCs w:val="21"/>
        </w:rPr>
        <w:t xml:space="preserve">号）、苏州市殡仪馆殡仪服务部（解放东路</w:t>
      </w:r>
      <w:r>
        <w:rPr>
          <w:rFonts w:hint="eastAsia" w:ascii="宋体" w:hAnsi="宋体"/>
          <w:szCs w:val="21"/>
        </w:rPr>
        <w:t xml:space="preserve">238</w:t>
      </w:r>
      <w:r>
        <w:rPr>
          <w:rFonts w:hint="eastAsia" w:ascii="宋体" w:hAnsi="宋体"/>
          <w:szCs w:val="21"/>
        </w:rPr>
        <w:t xml:space="preserve">号）。</w:t>
      </w:r>
      <w:r/>
    </w:p>
    <w:p>
      <w:pPr>
        <w:spacing w:line="312" w:lineRule="auto"/>
        <w:rPr>
          <w:rFonts w:ascii="宋体" w:hAnsi="宋体"/>
          <w:szCs w:val="21"/>
        </w:rPr>
      </w:pPr>
      <w:r>
        <w:rPr>
          <w:rFonts w:hint="eastAsia" w:ascii="宋体" w:hAnsi="宋体"/>
          <w:szCs w:val="21"/>
        </w:rPr>
        <w:t xml:space="preserve">九、违约责任</w:t>
      </w:r>
      <w:r/>
    </w:p>
    <w:p>
      <w:pPr>
        <w:ind w:firstLine="420"/>
        <w:spacing w:line="312" w:lineRule="auto"/>
        <w:rPr>
          <w:rFonts w:ascii="宋体" w:hAnsi="宋体"/>
          <w:szCs w:val="21"/>
        </w:rPr>
      </w:pPr>
      <w:r>
        <w:rPr>
          <w:rFonts w:hint="eastAsia" w:ascii="宋体" w:hAnsi="宋体"/>
          <w:szCs w:val="21"/>
        </w:rPr>
        <w:t xml:space="preserve">9.1</w:t>
      </w:r>
      <w:r>
        <w:rPr>
          <w:rFonts w:hint="eastAsia" w:ascii="宋体" w:hAnsi="宋体"/>
          <w:szCs w:val="21"/>
        </w:rPr>
        <w:t xml:space="preserve">甲方违约责任及违约金支付：</w:t>
      </w:r>
      <w:r/>
    </w:p>
    <w:p>
      <w:pPr>
        <w:ind w:firstLine="420"/>
        <w:spacing w:line="312" w:lineRule="auto"/>
        <w:rPr>
          <w:rFonts w:ascii="宋体" w:hAnsi="宋体"/>
          <w:szCs w:val="21"/>
        </w:rPr>
      </w:pPr>
      <w:r>
        <w:rPr>
          <w:rFonts w:hint="eastAsia" w:ascii="宋体" w:hAnsi="宋体"/>
          <w:szCs w:val="21"/>
        </w:rPr>
        <w:t xml:space="preserve">9.1.1</w:t>
      </w:r>
      <w:r>
        <w:rPr>
          <w:rFonts w:hint="eastAsia" w:ascii="宋体" w:hAnsi="宋体"/>
          <w:szCs w:val="21"/>
        </w:rPr>
        <w:t xml:space="preserve">在合同生效后，甲方无正当理由拒收的，应向乙</w:t>
      </w:r>
      <w:r>
        <w:rPr>
          <w:rFonts w:hint="eastAsia" w:ascii="宋体" w:hAnsi="宋体"/>
          <w:szCs w:val="21"/>
        </w:rPr>
        <w:t xml:space="preserve">方偿付人民币五万元，作为违约金。</w:t>
      </w:r>
      <w:r/>
    </w:p>
    <w:p>
      <w:pPr>
        <w:ind w:firstLine="420"/>
        <w:spacing w:line="312" w:lineRule="auto"/>
        <w:rPr>
          <w:rFonts w:ascii="宋体" w:hAnsi="宋体"/>
          <w:szCs w:val="21"/>
        </w:rPr>
      </w:pPr>
      <w:r>
        <w:rPr>
          <w:rFonts w:hint="eastAsia" w:ascii="宋体" w:hAnsi="宋体"/>
          <w:szCs w:val="21"/>
        </w:rPr>
        <w:t xml:space="preserve">9.1.2</w:t>
      </w:r>
      <w:r>
        <w:rPr>
          <w:rFonts w:hint="eastAsia" w:ascii="宋体" w:hAnsi="宋体"/>
          <w:szCs w:val="21"/>
        </w:rPr>
        <w:t xml:space="preserve">甲方逾期付款的应按照逾期付款金额的每天万分之一支付逾期付款违约金。</w:t>
      </w:r>
      <w:r/>
    </w:p>
    <w:p>
      <w:pPr>
        <w:ind w:firstLine="420"/>
        <w:spacing w:line="312" w:lineRule="auto"/>
        <w:rPr>
          <w:rFonts w:ascii="宋体" w:hAnsi="宋体"/>
          <w:szCs w:val="21"/>
        </w:rPr>
      </w:pPr>
      <w:r>
        <w:rPr>
          <w:rFonts w:hint="eastAsia" w:ascii="宋体" w:hAnsi="宋体"/>
          <w:szCs w:val="21"/>
        </w:rPr>
        <w:t xml:space="preserve">9.2</w:t>
      </w:r>
      <w:r>
        <w:rPr>
          <w:rFonts w:hint="eastAsia" w:ascii="宋体" w:hAnsi="宋体"/>
          <w:szCs w:val="21"/>
        </w:rPr>
        <w:t xml:space="preserve">乙方违约责任及违约金支付：</w:t>
      </w:r>
      <w:r/>
    </w:p>
    <w:p>
      <w:pPr>
        <w:ind w:firstLine="420"/>
        <w:spacing w:line="312" w:lineRule="auto"/>
        <w:rPr>
          <w:rFonts w:ascii="宋体" w:hAnsi="宋体"/>
          <w:szCs w:val="21"/>
        </w:rPr>
      </w:pPr>
      <w:r>
        <w:rPr>
          <w:rFonts w:hint="eastAsia" w:ascii="宋体" w:hAnsi="宋体"/>
          <w:szCs w:val="21"/>
        </w:rPr>
        <w:t xml:space="preserve">9.2.1</w:t>
      </w:r>
      <w:r>
        <w:rPr>
          <w:rFonts w:hint="eastAsia" w:ascii="宋体" w:hAnsi="宋体"/>
          <w:szCs w:val="21"/>
        </w:rPr>
        <w:t xml:space="preserve">乙方不能交货（逾期超过十五天视为不能交货），或交货不合格从而影响甲方按期正常使用的，视为乙方严重违约，甲方有权立即终止合同并要求乙方支付本合同总价款</w:t>
      </w:r>
      <w:r>
        <w:rPr>
          <w:rFonts w:hint="eastAsia" w:ascii="宋体" w:hAnsi="宋体"/>
          <w:szCs w:val="21"/>
        </w:rPr>
        <w:t xml:space="preserve">20%</w:t>
      </w:r>
      <w:r>
        <w:rPr>
          <w:rFonts w:hint="eastAsia" w:ascii="宋体" w:hAnsi="宋体"/>
          <w:szCs w:val="21"/>
        </w:rPr>
        <w:t xml:space="preserve">的误期违约金，若由此造成甲方损失的，乙方还应赔偿甲方一切直接、间接损失，合同终止后，乙方应返还采购方已支付的合同款。</w:t>
      </w:r>
      <w:r/>
    </w:p>
    <w:p>
      <w:pPr>
        <w:ind w:firstLine="420"/>
        <w:spacing w:line="312" w:lineRule="auto"/>
        <w:rPr>
          <w:rFonts w:ascii="宋体" w:hAnsi="宋体"/>
          <w:szCs w:val="21"/>
        </w:rPr>
      </w:pPr>
      <w:r>
        <w:rPr>
          <w:rFonts w:hint="eastAsia" w:ascii="宋体" w:hAnsi="宋体"/>
          <w:szCs w:val="21"/>
        </w:rPr>
        <w:t xml:space="preserve">9.2.2</w:t>
      </w:r>
      <w:r>
        <w:rPr>
          <w:rFonts w:hint="eastAsia" w:ascii="宋体" w:hAnsi="宋体"/>
          <w:szCs w:val="21"/>
        </w:rPr>
        <w:t xml:space="preserve">乙方逾期交货的，应在发货前与甲方和政府采购管理部门协商；甲方仍有需求的，乙</w:t>
      </w:r>
      <w:r>
        <w:rPr>
          <w:rFonts w:hint="eastAsia" w:ascii="宋体" w:hAnsi="宋体"/>
          <w:szCs w:val="21"/>
        </w:rPr>
        <w:t xml:space="preserve">方应立即发货，应按照逾期交货部分货款的每天万分之四支付逾期交货违约金。违约金不足以弥补甲方损失的，还应补足。甲方可直接从未付货款中直接扣除违约金及损失金额。</w:t>
      </w:r>
      <w:r/>
    </w:p>
    <w:p>
      <w:pPr>
        <w:ind w:firstLine="420"/>
        <w:spacing w:line="312" w:lineRule="auto"/>
        <w:rPr>
          <w:rFonts w:ascii="宋体" w:hAnsi="宋体"/>
          <w:szCs w:val="21"/>
        </w:rPr>
      </w:pPr>
      <w:r>
        <w:rPr>
          <w:rFonts w:hint="eastAsia" w:ascii="宋体" w:hAnsi="宋体"/>
          <w:szCs w:val="21"/>
        </w:rPr>
        <w:t xml:space="preserve">9.2.3</w:t>
      </w:r>
      <w:r>
        <w:rPr>
          <w:rFonts w:hint="eastAsia" w:ascii="宋体" w:hAnsi="宋体"/>
          <w:szCs w:val="21"/>
        </w:rPr>
        <w:t xml:space="preserve">甲方有权对乙方提供的货物送检至苏州市产品质量监督检验院，抽检频率每年两次，并出具书面检验报告，相关检测费用等由乙方承担，甲方不再另行支付。若检测不合格，甲方应立即下架乙方所有产品，且甲方有权立即终止合同，乙方应向甲方偿付合同金额</w:t>
      </w:r>
      <w:r>
        <w:rPr>
          <w:rFonts w:hint="eastAsia" w:ascii="宋体" w:hAnsi="宋体"/>
          <w:szCs w:val="21"/>
        </w:rPr>
        <w:t xml:space="preserve">20%</w:t>
      </w:r>
      <w:r>
        <w:rPr>
          <w:rFonts w:hint="eastAsia" w:ascii="宋体" w:hAnsi="宋体"/>
          <w:szCs w:val="21"/>
        </w:rPr>
        <w:t xml:space="preserve">的违约金。违约金不足以弥补甲方损失的，还应补足。甲方可直接从未付货款中直接扣除违约金及损失金额。</w:t>
      </w:r>
      <w:r/>
    </w:p>
    <w:p>
      <w:pPr>
        <w:ind w:firstLine="420"/>
        <w:spacing w:line="312" w:lineRule="auto"/>
        <w:rPr>
          <w:rFonts w:ascii="宋体" w:hAnsi="宋体"/>
          <w:szCs w:val="21"/>
        </w:rPr>
      </w:pPr>
      <w:r>
        <w:rPr>
          <w:rFonts w:hint="eastAsia" w:ascii="宋体" w:hAnsi="宋体"/>
          <w:szCs w:val="21"/>
        </w:rPr>
        <w:t xml:space="preserve">9.2.4</w:t>
      </w:r>
      <w:r>
        <w:rPr>
          <w:rFonts w:hint="eastAsia" w:ascii="宋体" w:hAnsi="宋体"/>
          <w:szCs w:val="21"/>
        </w:rPr>
        <w:t xml:space="preserve">如</w:t>
      </w:r>
      <w:r>
        <w:rPr>
          <w:rFonts w:hint="eastAsia" w:ascii="宋体" w:hAnsi="宋体"/>
          <w:szCs w:val="21"/>
        </w:rPr>
        <w:t xml:space="preserve">乙方存在通过不法行为操控销售的，一经确认，甲方应立即下架乙方所有产品，且甲方有权立即终止合同，乙方应向甲方偿付合同金额</w:t>
      </w:r>
      <w:r>
        <w:rPr>
          <w:rFonts w:hint="eastAsia" w:ascii="宋体" w:hAnsi="宋体"/>
          <w:szCs w:val="21"/>
        </w:rPr>
        <w:t xml:space="preserve">30%</w:t>
      </w:r>
      <w:r>
        <w:rPr>
          <w:rFonts w:hint="eastAsia" w:ascii="宋体" w:hAnsi="宋体"/>
          <w:szCs w:val="21"/>
        </w:rPr>
        <w:t xml:space="preserve">的违约金。违约金不足以弥补甲方损失的，还应补足。甲方可直接从未付货款中直接扣除违约金及损失金额。</w:t>
      </w:r>
      <w:r/>
    </w:p>
    <w:p>
      <w:pPr>
        <w:ind w:firstLine="420"/>
        <w:spacing w:line="312" w:lineRule="auto"/>
        <w:rPr>
          <w:rFonts w:ascii="宋体" w:hAnsi="宋体"/>
          <w:szCs w:val="21"/>
        </w:rPr>
      </w:pPr>
      <w:r>
        <w:rPr>
          <w:rFonts w:hint="eastAsia" w:ascii="宋体" w:hAnsi="宋体"/>
          <w:szCs w:val="21"/>
        </w:rPr>
        <w:t xml:space="preserve">9.2.5</w:t>
      </w:r>
      <w:r>
        <w:rPr>
          <w:rFonts w:hint="eastAsia" w:ascii="宋体" w:hAnsi="宋体"/>
          <w:szCs w:val="21"/>
        </w:rPr>
        <w:t xml:space="preserve">乙方在日常考核中考核结果为不合格的，按乙方违约处理。（考核细则见《殡葬用品厂家日常考核细则》）</w:t>
      </w:r>
      <w:r/>
    </w:p>
    <w:p>
      <w:pPr>
        <w:ind w:firstLine="420"/>
        <w:spacing w:line="312" w:lineRule="auto"/>
        <w:rPr>
          <w:rFonts w:ascii="宋体" w:hAnsi="宋体"/>
          <w:szCs w:val="21"/>
        </w:rPr>
      </w:pPr>
      <w:r>
        <w:rPr>
          <w:rFonts w:hint="eastAsia" w:ascii="宋体" w:hAnsi="宋体"/>
          <w:szCs w:val="21"/>
        </w:rPr>
        <w:t xml:space="preserve">本条所称的甲方损失包括但不限于直接损失、预期利益损失、因乙方违约导致的第三方损失索赔、甲方追究乙方违约责任付出的诉讼费、保全费、诉责保险费、调查费、律师费、差旅费等。</w:t>
      </w:r>
      <w:r/>
    </w:p>
    <w:p>
      <w:pPr>
        <w:spacing w:line="312" w:lineRule="auto"/>
        <w:rPr>
          <w:rFonts w:ascii="宋体" w:hAnsi="宋体"/>
          <w:szCs w:val="21"/>
        </w:rPr>
      </w:pPr>
      <w:r>
        <w:rPr>
          <w:rFonts w:hint="eastAsia" w:ascii="宋体" w:hAnsi="宋体"/>
          <w:szCs w:val="21"/>
        </w:rPr>
        <w:t xml:space="preserve">十、不可抗力：</w:t>
      </w:r>
      <w:r/>
    </w:p>
    <w:p>
      <w:pPr>
        <w:ind w:firstLine="420"/>
        <w:spacing w:line="312" w:lineRule="auto"/>
        <w:rPr>
          <w:rFonts w:ascii="宋体" w:hAnsi="宋体"/>
          <w:szCs w:val="21"/>
        </w:rPr>
      </w:pPr>
      <w:r>
        <w:rPr>
          <w:rFonts w:hint="eastAsia" w:ascii="宋体" w:hAnsi="宋体"/>
          <w:szCs w:val="21"/>
        </w:rPr>
        <w:t xml:space="preserve">（一）因不可抗力不能履行合同的，根据不可抗力的影响，部分或者全部免除责任。但合同一方迟延履行后发生严重后果的，不能免除责任。</w:t>
      </w:r>
      <w:r/>
    </w:p>
    <w:p>
      <w:pPr>
        <w:ind w:firstLine="420"/>
        <w:spacing w:line="312" w:lineRule="auto"/>
        <w:rPr>
          <w:rFonts w:ascii="宋体" w:hAnsi="宋体"/>
          <w:szCs w:val="21"/>
        </w:rPr>
      </w:pPr>
      <w:r>
        <w:rPr>
          <w:rFonts w:hint="eastAsia" w:ascii="宋体" w:hAnsi="宋体"/>
          <w:szCs w:val="21"/>
        </w:rPr>
        <w:t xml:space="preserve">（二）合同一方因不可抗力不能履行合同的，应当及时通知对方，以减轻可能给对方造成的损失，并应当在合理期限内提供证明。</w:t>
      </w:r>
      <w:r/>
    </w:p>
    <w:p>
      <w:pPr>
        <w:spacing w:line="312" w:lineRule="auto"/>
        <w:rPr>
          <w:rFonts w:ascii="宋体" w:hAnsi="宋体"/>
          <w:szCs w:val="21"/>
        </w:rPr>
      </w:pPr>
      <w:r>
        <w:rPr>
          <w:rFonts w:hint="eastAsia" w:ascii="宋体" w:hAnsi="宋体"/>
          <w:szCs w:val="21"/>
        </w:rPr>
        <w:t xml:space="preserve">十一、合同的解除和转让：</w:t>
      </w:r>
      <w:r/>
    </w:p>
    <w:p>
      <w:pPr>
        <w:ind w:firstLine="420"/>
        <w:spacing w:line="312" w:lineRule="auto"/>
        <w:rPr>
          <w:rFonts w:ascii="宋体" w:hAnsi="宋体"/>
          <w:szCs w:val="21"/>
        </w:rPr>
      </w:pPr>
      <w:r>
        <w:rPr>
          <w:rFonts w:hint="eastAsia" w:ascii="宋体" w:hAnsi="宋体"/>
          <w:szCs w:val="21"/>
        </w:rPr>
        <w:t xml:space="preserve">（一）合同的解除</w:t>
      </w:r>
      <w:r/>
    </w:p>
    <w:p>
      <w:pPr>
        <w:ind w:firstLine="420"/>
        <w:spacing w:line="312" w:lineRule="auto"/>
        <w:rPr>
          <w:rFonts w:ascii="宋体" w:hAnsi="宋体"/>
          <w:szCs w:val="21"/>
        </w:rPr>
      </w:pPr>
      <w:r>
        <w:rPr>
          <w:rFonts w:hint="eastAsia" w:ascii="宋体" w:hAnsi="宋体"/>
          <w:szCs w:val="21"/>
        </w:rPr>
        <w:t xml:space="preserve">1</w:t>
      </w:r>
      <w:r>
        <w:rPr>
          <w:rFonts w:hint="eastAsia" w:ascii="宋体" w:hAnsi="宋体"/>
          <w:szCs w:val="21"/>
        </w:rPr>
        <w:t xml:space="preserve">、甲方和乙方协商一致，可以解除合同。并报政府采购监管部门审查备案。</w:t>
      </w:r>
      <w:r/>
    </w:p>
    <w:p>
      <w:pPr>
        <w:ind w:firstLine="420"/>
        <w:spacing w:line="312" w:lineRule="auto"/>
        <w:rPr>
          <w:rFonts w:ascii="宋体" w:hAnsi="宋体"/>
          <w:szCs w:val="21"/>
        </w:rPr>
      </w:pPr>
      <w:r>
        <w:rPr>
          <w:rFonts w:hint="eastAsia" w:ascii="宋体" w:hAnsi="宋体"/>
          <w:szCs w:val="21"/>
        </w:rPr>
        <w:t xml:space="preserve">2</w:t>
      </w:r>
      <w:r>
        <w:rPr>
          <w:rFonts w:hint="eastAsia" w:ascii="宋体" w:hAnsi="宋体"/>
          <w:szCs w:val="21"/>
        </w:rPr>
        <w:t xml:space="preserve">、有下列情形之一，合同一方可以解除合同：</w:t>
      </w:r>
      <w:r/>
    </w:p>
    <w:p>
      <w:pPr>
        <w:ind w:firstLine="420"/>
        <w:spacing w:line="312"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）因不可抗力致使不能实现合同目的，未受不可抗力影响的一方有权解除合同；</w:t>
      </w:r>
      <w:r/>
    </w:p>
    <w:p>
      <w:pPr>
        <w:ind w:firstLine="420"/>
        <w:spacing w:line="312"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因合同一方违约导致合同不能履行，另一方有权解除合同。</w:t>
      </w:r>
      <w:r/>
    </w:p>
    <w:p>
      <w:pPr>
        <w:ind w:firstLine="420"/>
        <w:spacing w:line="312" w:lineRule="auto"/>
        <w:rPr>
          <w:rFonts w:ascii="宋体" w:hAnsi="宋体" w:cstheme="minorEastAsia"/>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）有权解除合同的一方，应当在违约事实或不可抗力发生之后三十天内书面</w:t>
      </w:r>
      <w:r/>
    </w:p>
    <w:p>
      <w:pPr>
        <w:spacing w:line="312" w:lineRule="auto"/>
        <w:rPr>
          <w:rFonts w:ascii="宋体" w:hAnsi="宋体"/>
          <w:szCs w:val="21"/>
        </w:rPr>
      </w:pPr>
      <w:r>
        <w:rPr>
          <w:rFonts w:hint="eastAsia" w:ascii="宋体" w:hAnsi="宋体"/>
          <w:szCs w:val="21"/>
        </w:rPr>
        <w:t xml:space="preserve">通知对方以主张解除合同，合同在书面通知到达对方时解除。</w:t>
      </w:r>
      <w:r/>
    </w:p>
    <w:p>
      <w:pPr>
        <w:numPr>
          <w:ilvl w:val="0"/>
          <w:numId w:val="3"/>
        </w:numPr>
        <w:ind w:firstLine="420"/>
        <w:spacing w:line="312" w:lineRule="auto"/>
        <w:rPr>
          <w:rFonts w:ascii="宋体" w:hAnsi="宋体"/>
          <w:szCs w:val="21"/>
        </w:rPr>
      </w:pPr>
      <w:r>
        <w:rPr>
          <w:rFonts w:hint="eastAsia" w:ascii="宋体" w:hAnsi="宋体"/>
          <w:szCs w:val="21"/>
        </w:rPr>
        <w:t xml:space="preserve">合同期内月度考核分出现两次低于</w:t>
      </w:r>
      <w:r>
        <w:rPr>
          <w:rFonts w:hint="eastAsia" w:ascii="宋体" w:hAnsi="宋体"/>
          <w:szCs w:val="21"/>
        </w:rPr>
        <w:t xml:space="preserve">70</w:t>
      </w:r>
      <w:r>
        <w:rPr>
          <w:rFonts w:hint="eastAsia" w:ascii="宋体" w:hAnsi="宋体"/>
          <w:szCs w:val="21"/>
        </w:rPr>
        <w:t xml:space="preserve">分的，则甲方可无条件与乙方解除合作。</w:t>
      </w:r>
      <w:r/>
    </w:p>
    <w:p>
      <w:pPr>
        <w:ind w:firstLine="420"/>
        <w:spacing w:line="312" w:lineRule="auto"/>
        <w:rPr>
          <w:rFonts w:ascii="宋体" w:hAnsi="宋体"/>
          <w:szCs w:val="21"/>
        </w:rPr>
      </w:pPr>
      <w:r>
        <w:rPr>
          <w:rFonts w:hint="eastAsia" w:ascii="宋体" w:hAnsi="宋体"/>
          <w:szCs w:val="21"/>
        </w:rPr>
        <w:t xml:space="preserve">（二）合同的转让、分包</w:t>
      </w:r>
      <w:r/>
    </w:p>
    <w:p>
      <w:pPr>
        <w:ind w:firstLine="420"/>
        <w:spacing w:line="312"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）合同的部分和全部都不得转让。</w:t>
      </w:r>
      <w:r/>
    </w:p>
    <w:p>
      <w:pPr>
        <w:ind w:firstLine="420"/>
        <w:spacing w:line="312"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本项目属于面向中小企业预留采购份额项目，预留份额通过获得采购合同的供应商将采购项目一定比例分包给一家或者多家中小企业进行，分包意向协议中预留给中小企业的金额应当不低于总金额的</w:t>
      </w:r>
      <w:r>
        <w:rPr>
          <w:rFonts w:hint="eastAsia" w:ascii="宋体" w:hAnsi="宋体" w:cs="宋体"/>
          <w:szCs w:val="21"/>
        </w:rPr>
        <w:t xml:space="preserve">40%</w:t>
      </w:r>
      <w:r>
        <w:rPr>
          <w:rFonts w:hint="eastAsia" w:ascii="宋体" w:hAnsi="宋体" w:cs="宋体"/>
          <w:szCs w:val="21"/>
        </w:rPr>
        <w:t xml:space="preserve">。接受分包合</w:t>
      </w:r>
      <w:r>
        <w:rPr>
          <w:rFonts w:hint="eastAsia" w:ascii="宋体" w:hAnsi="宋体" w:cs="宋体"/>
          <w:szCs w:val="21"/>
        </w:rPr>
        <w:t xml:space="preserve">同的中小企业和分包企业之间不得存在直接控股、管理关系。</w:t>
      </w:r>
      <w:r/>
    </w:p>
    <w:p>
      <w:pPr>
        <w:spacing w:line="312" w:lineRule="auto"/>
        <w:rPr>
          <w:rFonts w:ascii="宋体" w:hAnsi="宋体"/>
          <w:szCs w:val="21"/>
        </w:rPr>
      </w:pPr>
      <w:r>
        <w:rPr>
          <w:rFonts w:hint="eastAsia" w:ascii="宋体" w:hAnsi="宋体"/>
          <w:szCs w:val="21"/>
        </w:rPr>
        <w:t xml:space="preserve">十二、合同的生效：</w:t>
      </w:r>
      <w:r/>
    </w:p>
    <w:p>
      <w:pPr>
        <w:ind w:firstLine="420"/>
        <w:spacing w:line="312" w:lineRule="auto"/>
        <w:rPr>
          <w:rFonts w:ascii="宋体" w:hAnsi="宋体"/>
          <w:szCs w:val="21"/>
        </w:rPr>
      </w:pPr>
      <w:r>
        <w:rPr>
          <w:rFonts w:hint="eastAsia" w:ascii="宋体" w:hAnsi="宋体"/>
          <w:szCs w:val="21"/>
        </w:rPr>
        <w:t xml:space="preserve">甲、乙双方代表在合同上签字盖章（公章或合同章）后即生效。</w:t>
      </w:r>
      <w:r/>
    </w:p>
    <w:p>
      <w:pPr>
        <w:spacing w:line="312" w:lineRule="auto"/>
        <w:rPr>
          <w:rFonts w:ascii="宋体" w:hAnsi="宋体"/>
          <w:szCs w:val="21"/>
        </w:rPr>
      </w:pPr>
      <w:r>
        <w:rPr>
          <w:rFonts w:hint="eastAsia" w:ascii="宋体" w:hAnsi="宋体"/>
          <w:szCs w:val="21"/>
        </w:rPr>
        <w:t xml:space="preserve">十三、争议解决：</w:t>
      </w:r>
      <w:r/>
    </w:p>
    <w:p>
      <w:pPr>
        <w:ind w:firstLine="420"/>
        <w:spacing w:line="312" w:lineRule="auto"/>
        <w:rPr>
          <w:rFonts w:ascii="宋体" w:hAnsi="宋体"/>
          <w:szCs w:val="21"/>
        </w:rPr>
      </w:pPr>
      <w:r>
        <w:rPr>
          <w:rFonts w:hint="eastAsia" w:ascii="宋体" w:hAnsi="宋体"/>
          <w:szCs w:val="21"/>
        </w:rPr>
        <w:t xml:space="preserve">甲乙双方因合同发生争议，签约双方应友好协商解决。协商不成，任何一方可以向甲方所在地人民法院起诉。</w:t>
      </w:r>
      <w:r/>
    </w:p>
    <w:p>
      <w:pPr>
        <w:spacing w:line="312" w:lineRule="auto"/>
        <w:rPr>
          <w:rFonts w:ascii="宋体" w:hAnsi="宋体"/>
          <w:szCs w:val="21"/>
        </w:rPr>
      </w:pPr>
      <w:r>
        <w:rPr>
          <w:rFonts w:hint="eastAsia" w:ascii="宋体" w:hAnsi="宋体"/>
          <w:szCs w:val="21"/>
        </w:rPr>
        <w:t xml:space="preserve">十四、其他附则：</w:t>
      </w:r>
      <w:r/>
    </w:p>
    <w:p>
      <w:pPr>
        <w:ind w:firstLine="420"/>
        <w:spacing w:line="312" w:lineRule="auto"/>
        <w:rPr>
          <w:rFonts w:ascii="宋体" w:hAnsi="宋体"/>
          <w:szCs w:val="21"/>
        </w:rPr>
      </w:pPr>
      <w:r>
        <w:rPr>
          <w:rFonts w:hint="eastAsia" w:ascii="宋体" w:hAnsi="宋体" w:cs="宋体"/>
          <w:szCs w:val="21"/>
        </w:rPr>
        <w:t xml:space="preserve">（一）采购合同履行中，甲方需追加与合同标的相同的货物，可签订不超过本合同总金额的百分之十的补充合同</w:t>
      </w:r>
      <w:r>
        <w:rPr>
          <w:rFonts w:hint="eastAsia" w:ascii="宋体" w:hAnsi="宋体"/>
          <w:szCs w:val="21"/>
        </w:rPr>
        <w:t xml:space="preserve">。</w:t>
      </w:r>
      <w:r/>
    </w:p>
    <w:p>
      <w:pPr>
        <w:ind w:firstLine="420"/>
        <w:spacing w:line="312" w:lineRule="auto"/>
        <w:rPr>
          <w:rFonts w:ascii="宋体" w:hAnsi="宋体"/>
          <w:szCs w:val="21"/>
        </w:rPr>
      </w:pPr>
      <w:r>
        <w:rPr>
          <w:rFonts w:hint="eastAsia" w:ascii="宋体" w:hAnsi="宋体"/>
          <w:szCs w:val="21"/>
        </w:rPr>
        <w:t xml:space="preserve">（二）合同份数：本合同一式五份，甲乙双方各执贰份，招标代理机构壹份。</w:t>
      </w:r>
      <w:r/>
    </w:p>
    <w:p>
      <w:pPr>
        <w:ind w:firstLine="420"/>
        <w:spacing w:line="312" w:lineRule="auto"/>
        <w:rPr>
          <w:rFonts w:ascii="宋体" w:hAnsi="宋体"/>
          <w:szCs w:val="21"/>
        </w:rPr>
      </w:pPr>
      <w:r>
        <w:rPr>
          <w:rFonts w:hint="eastAsia" w:ascii="宋体" w:hAnsi="宋体"/>
          <w:szCs w:val="21"/>
        </w:rPr>
        <w:t xml:space="preserve">（三）本合同未尽事宜应按《中华人民共和国民法典》、《中华人民共和国政府采</w:t>
      </w:r>
      <w:r>
        <w:rPr>
          <w:rFonts w:hint="eastAsia" w:ascii="宋体" w:hAnsi="宋体"/>
          <w:szCs w:val="21"/>
        </w:rPr>
        <w:t xml:space="preserve">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rPr>
          <w:rFonts w:ascii="宋体" w:hAnsi="宋体"/>
          <w:szCs w:val="21"/>
        </w:rPr>
      </w:pPr>
      <w:r>
        <w:rPr>
          <w:rFonts w:ascii="宋体" w:hAnsi="宋体"/>
          <w:szCs w:val="21"/>
        </w:rPr>
      </w:r>
      <w:r/>
    </w:p>
    <w:p>
      <w:pPr>
        <w:spacing w:line="400" w:lineRule="exact"/>
        <w:widowControl/>
        <w:tabs>
          <w:tab w:val="left" w:pos="0" w:leader="none"/>
        </w:tabs>
        <w:rPr>
          <w:rFonts w:ascii="宋体" w:hAnsi="宋体"/>
          <w:szCs w:val="21"/>
        </w:rPr>
      </w:pPr>
      <w:r>
        <w:rPr>
          <w:rFonts w:hint="eastAsia" w:ascii="宋体" w:hAnsi="宋体"/>
          <w:szCs w:val="21"/>
          <w:lang w:val="zh-CN"/>
        </w:rPr>
        <w:t xml:space="preserve">甲方</w:t>
      </w:r>
      <w:r>
        <w:rPr>
          <w:rFonts w:ascii="宋体" w:hAnsi="宋体"/>
          <w:szCs w:val="21"/>
        </w:rPr>
        <w:t xml:space="preserve">（</w:t>
      </w:r>
      <w:r>
        <w:rPr>
          <w:rFonts w:hint="eastAsia" w:ascii="宋体" w:hAnsi="宋体"/>
          <w:szCs w:val="21"/>
          <w:lang w:val="zh-CN"/>
        </w:rPr>
        <w:t xml:space="preserve">盖章</w:t>
      </w:r>
      <w:r>
        <w:rPr>
          <w:rFonts w:hint="eastAsia" w:ascii="宋体" w:hAnsi="宋体"/>
          <w:szCs w:val="21"/>
        </w:rPr>
        <w:t xml:space="preserve">）</w:t>
      </w:r>
      <w:r>
        <w:rPr>
          <w:rFonts w:hint="eastAsia" w:ascii="宋体" w:hAnsi="宋体"/>
          <w:szCs w:val="21"/>
          <w:lang w:val="zh-CN"/>
        </w:rPr>
        <w:t xml:space="preserve">：乙方（盖章）：</w:t>
      </w:r>
      <w:r/>
    </w:p>
    <w:p>
      <w:pPr>
        <w:spacing w:line="400" w:lineRule="exact"/>
        <w:widowControl/>
        <w:tabs>
          <w:tab w:val="left" w:pos="0" w:leader="none"/>
        </w:tabs>
        <w:rPr>
          <w:rFonts w:ascii="宋体" w:hAnsi="宋体"/>
          <w:szCs w:val="21"/>
        </w:rPr>
      </w:pPr>
      <w:r>
        <w:rPr>
          <w:rFonts w:hint="eastAsia" w:ascii="宋体" w:hAnsi="宋体"/>
          <w:szCs w:val="21"/>
          <w:lang w:val="zh-CN"/>
        </w:rPr>
        <w:t xml:space="preserve">法定代表人</w:t>
      </w:r>
      <w:r>
        <w:rPr>
          <w:rFonts w:ascii="宋体" w:hAnsi="宋体"/>
          <w:szCs w:val="21"/>
        </w:rPr>
        <w:tab/>
      </w:r>
      <w:r>
        <w:rPr>
          <w:rFonts w:hint="eastAsia" w:ascii="宋体" w:hAnsi="宋体"/>
          <w:szCs w:val="21"/>
          <w:lang w:val="zh-CN"/>
        </w:rPr>
        <w:t xml:space="preserve">法定代表人</w:t>
      </w:r>
      <w:r/>
    </w:p>
    <w:p>
      <w:pPr>
        <w:spacing w:line="400" w:lineRule="exact"/>
        <w:widowControl/>
        <w:tabs>
          <w:tab w:val="left" w:pos="0" w:leader="none"/>
        </w:tabs>
        <w:rPr>
          <w:rFonts w:ascii="宋体" w:hAnsi="宋体"/>
          <w:szCs w:val="21"/>
        </w:rPr>
      </w:pPr>
      <w:r>
        <w:rPr>
          <w:rFonts w:hint="eastAsia" w:ascii="宋体" w:hAnsi="宋体"/>
          <w:szCs w:val="21"/>
          <w:lang w:val="zh-CN"/>
        </w:rPr>
        <w:t xml:space="preserve">或其</w:t>
      </w:r>
      <w:r>
        <w:rPr>
          <w:rFonts w:hint="eastAsia" w:ascii="宋体" w:hAnsi="宋体"/>
          <w:szCs w:val="21"/>
        </w:rPr>
        <w:t xml:space="preserve">授权委托人（签字或盖章）：</w:t>
      </w:r>
      <w:r>
        <w:rPr>
          <w:rFonts w:hint="eastAsia" w:ascii="宋体" w:hAnsi="宋体"/>
          <w:szCs w:val="21"/>
          <w:lang w:val="zh-CN"/>
        </w:rPr>
        <w:t xml:space="preserve">或其</w:t>
      </w:r>
      <w:r>
        <w:rPr>
          <w:rFonts w:hint="eastAsia" w:ascii="宋体" w:hAnsi="宋体"/>
          <w:szCs w:val="21"/>
        </w:rPr>
        <w:t xml:space="preserve">授权委托人（签字或盖章）：</w:t>
      </w:r>
      <w:r/>
    </w:p>
    <w:p>
      <w:pPr>
        <w:spacing w:line="400" w:lineRule="exact"/>
        <w:widowControl/>
        <w:tabs>
          <w:tab w:val="left" w:pos="0" w:leader="none"/>
        </w:tabs>
        <w:rPr>
          <w:rFonts w:ascii="宋体" w:hAnsi="宋体"/>
          <w:szCs w:val="21"/>
        </w:rPr>
      </w:pPr>
      <w:r>
        <w:rPr>
          <w:rFonts w:ascii="宋体" w:hAnsi="宋体"/>
          <w:szCs w:val="21"/>
        </w:rPr>
      </w:r>
      <w:r/>
    </w:p>
    <w:p>
      <w:pPr>
        <w:spacing w:line="400" w:lineRule="exact"/>
        <w:widowControl/>
        <w:tabs>
          <w:tab w:val="left" w:pos="0" w:leader="none"/>
        </w:tabs>
        <w:rPr>
          <w:rFonts w:ascii="宋体" w:hAnsi="宋体" w:cs="宋体"/>
          <w:color w:val="000000"/>
          <w:szCs w:val="21"/>
        </w:rPr>
      </w:pPr>
      <w:r>
        <w:rPr>
          <w:rFonts w:hint="eastAsia" w:ascii="宋体" w:hAnsi="宋体"/>
          <w:szCs w:val="21"/>
          <w:lang w:val="zh-CN"/>
        </w:rPr>
        <w:t xml:space="preserve">签订日期：年月日</w:t>
      </w:r>
      <w:r/>
    </w:p>
    <w:p>
      <w:pPr>
        <w:jc w:val="left"/>
        <w:widowControl/>
        <w:rPr>
          <w:rFonts w:ascii="宋体" w:hAnsi="宋体"/>
          <w:szCs w:val="21"/>
        </w:rPr>
      </w:pPr>
      <w:r/>
      <w:bookmarkStart w:id="48" w:name="OLE_LINK45"/>
      <w:r>
        <w:rPr>
          <w:rFonts w:ascii="宋体" w:hAnsi="宋体"/>
          <w:szCs w:val="21"/>
        </w:rPr>
        <w:br w:type="page" w:clear="all"/>
      </w:r>
      <w:r/>
    </w:p>
    <w:p>
      <w:pPr>
        <w:jc w:val="left"/>
        <w:rPr>
          <w:rFonts w:ascii="宋体" w:hAnsi="宋体"/>
          <w:b/>
        </w:rPr>
      </w:pPr>
      <w:r>
        <w:rPr>
          <w:rFonts w:hint="eastAsia" w:ascii="宋体" w:hAnsi="宋体"/>
          <w:b/>
        </w:rPr>
        <w:t xml:space="preserve">附件</w:t>
      </w:r>
      <w:r>
        <w:rPr>
          <w:rFonts w:hint="eastAsia" w:ascii="宋体" w:hAnsi="宋体"/>
          <w:b/>
        </w:rPr>
        <w:t xml:space="preserve">1</w:t>
      </w:r>
      <w:r>
        <w:rPr>
          <w:rFonts w:hint="eastAsia" w:ascii="宋体" w:hAnsi="宋体"/>
          <w:b/>
        </w:rPr>
        <w:t xml:space="preserve">：货物清单及单价</w:t>
      </w:r>
      <w:bookmarkEnd w:id="48"/>
      <w:r/>
      <w:r/>
    </w:p>
    <w:tbl>
      <w:tblPr>
        <w:tblW w:w="4997" w:type="pct"/>
        <w:jc w:val="center"/>
        <w:tblCellMar>
          <w:left w:w="0" w:type="dxa"/>
          <w:right w:w="0" w:type="dxa"/>
        </w:tblCellMar>
        <w:tblLook w:val="04A0" w:firstRow="1" w:lastRow="0" w:firstColumn="1" w:lastColumn="0" w:noHBand="0" w:noVBand="1"/>
      </w:tblPr>
      <w:tblGrid>
        <w:gridCol w:w="500"/>
        <w:gridCol w:w="1218"/>
        <w:gridCol w:w="2549"/>
        <w:gridCol w:w="500"/>
        <w:gridCol w:w="500"/>
        <w:gridCol w:w="1701"/>
        <w:gridCol w:w="1834"/>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2" w:type="pct"/>
            <w:vAlign w:val="center"/>
            <w:textDirection w:val="lrTb"/>
            <w:noWrap/>
          </w:tcPr>
          <w:p>
            <w:pPr>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pct"/>
            <w:vAlign w:val="center"/>
            <w:textDirection w:val="lrTb"/>
            <w:noWrap/>
          </w:tcPr>
          <w:p>
            <w:pPr>
              <w:ind w:firstLine="360"/>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6" w:type="pct"/>
            <w:vAlign w:val="center"/>
            <w:textDirection w:val="lrTb"/>
            <w:noWrap/>
          </w:tcPr>
          <w:p>
            <w:pPr>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单价限价（元）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41" w:type="pct"/>
            <w:vAlign w:val="center"/>
            <w:textDirection w:val="lrTb"/>
            <w:noWrap/>
          </w:tcPr>
          <w:p>
            <w:pPr>
              <w:jc w:val="center"/>
              <w:spacing w:line="400" w:lineRule="exact"/>
              <w:rPr>
                <w:rFonts w:ascii="宋体" w:hAnsi="宋体" w:cs="宋体"/>
                <w:color w:val="000000"/>
                <w:sz w:val="18"/>
                <w:szCs w:val="18"/>
              </w:rPr>
            </w:pPr>
            <w:r>
              <w:rPr>
                <w:rFonts w:hint="eastAsia" w:ascii="宋体" w:hAnsi="宋体" w:cs="宋体"/>
                <w:color w:val="000000"/>
                <w:sz w:val="18"/>
                <w:szCs w:val="18"/>
              </w:rPr>
              <w:t xml:space="preserve">结算单价（元）</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2"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6"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41"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2"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6"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2"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6"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2"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6"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2"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4"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6"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 w:type="pct"/>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600"/>
        </w:trPr>
        <w:tc>
          <w:tcPr>
            <w:gridSpan w:val="7"/>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rPr>
                <w:rFonts w:ascii="宋体" w:hAnsi="宋体" w:cs="宋体"/>
                <w:b/>
                <w:color w:val="000000"/>
                <w:sz w:val="18"/>
                <w:szCs w:val="18"/>
              </w:rPr>
            </w:pPr>
            <w:r>
              <w:rPr>
                <w:rFonts w:hint="eastAsia" w:ascii="宋体" w:hAnsi="宋体" w:cs="宋体"/>
                <w:bCs/>
                <w:color w:val="000000"/>
                <w:sz w:val="18"/>
                <w:szCs w:val="18"/>
              </w:rPr>
              <w:t xml:space="preserve">统一折扣率：</w:t>
            </w:r>
            <w:r/>
          </w:p>
        </w:tc>
      </w:tr>
    </w:tbl>
    <w:p>
      <w:pPr>
        <w:jc w:val="left"/>
      </w:pPr>
      <w:r>
        <w:t xml:space="preserve">注：上表数量为预估数量，实际数量以甲方实际采购为准。</w:t>
      </w:r>
      <w:r/>
    </w:p>
    <w:p>
      <w:pPr>
        <w:jc w:val="left"/>
      </w:pPr>
      <w:r/>
      <w:r/>
    </w:p>
    <w:p>
      <w:pPr>
        <w:jc w:val="left"/>
      </w:pPr>
      <w:r/>
      <w:r/>
    </w:p>
    <w:p>
      <w:pPr>
        <w:jc w:val="left"/>
        <w:rPr>
          <w:rFonts w:ascii="宋体" w:hAnsi="宋体"/>
          <w:b/>
        </w:rPr>
      </w:pPr>
      <w:r>
        <w:rPr>
          <w:rFonts w:hint="eastAsia" w:ascii="宋体" w:hAnsi="宋体"/>
          <w:b/>
        </w:rPr>
        <w:t xml:space="preserve">附件</w:t>
      </w:r>
      <w:r>
        <w:rPr>
          <w:rFonts w:hint="eastAsia" w:ascii="宋体" w:hAnsi="宋体"/>
          <w:b/>
        </w:rPr>
        <w:t xml:space="preserve">2</w:t>
      </w:r>
      <w:r>
        <w:rPr>
          <w:rFonts w:hint="eastAsia" w:ascii="宋体" w:hAnsi="宋体"/>
          <w:b/>
        </w:rPr>
        <w:t xml:space="preserve">：货物技术参数</w:t>
      </w:r>
      <w:r/>
    </w:p>
    <w:p>
      <w:pPr>
        <w:jc w:val="left"/>
      </w:pPr>
      <w:r/>
      <w:r/>
    </w:p>
    <w:tbl>
      <w:tblPr>
        <w:tblW w:w="9107" w:type="dxa"/>
        <w:jc w:val="center"/>
        <w:tblLayout w:type="fixed"/>
        <w:tblCellMar>
          <w:left w:w="0" w:type="dxa"/>
          <w:right w:w="0" w:type="dxa"/>
        </w:tblCellMar>
        <w:tblLook w:val="04A0" w:firstRow="1" w:lastRow="0" w:firstColumn="1" w:lastColumn="0" w:noHBand="0" w:noVBand="1"/>
      </w:tblPr>
      <w:tblGrid>
        <w:gridCol w:w="697"/>
        <w:gridCol w:w="2411"/>
        <w:gridCol w:w="5999"/>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 w:type="dxa"/>
            <w:vAlign w:val="center"/>
            <w:textDirection w:val="lrTb"/>
            <w:noWrap/>
          </w:tcPr>
          <w:p>
            <w:pPr>
              <w:jc w:val="center"/>
              <w:widowControl/>
              <w:rPr>
                <w:rFonts w:ascii="宋体" w:hAnsi="宋体" w:cs="宋体"/>
                <w:szCs w:val="21"/>
              </w:rP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1" w:type="dxa"/>
            <w:vAlign w:val="center"/>
            <w:textDirection w:val="lrTb"/>
            <w:noWrap/>
          </w:tcPr>
          <w:p>
            <w:pPr>
              <w:ind w:left="54"/>
              <w:jc w:val="center"/>
              <w:spacing w:line="360" w:lineRule="auto"/>
              <w:widowControl/>
              <w:rPr>
                <w:rFonts w:ascii="宋体" w:hAnsi="宋体" w:cs="宋体"/>
                <w:szCs w:val="21"/>
              </w:rPr>
            </w:pPr>
            <w:r>
              <w:rPr>
                <w:rFonts w:hint="eastAsia" w:ascii="宋体" w:hAnsi="宋体" w:cs="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t xml:space="preserve">技术参数</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 w:type="dxa"/>
            <w:vAlign w:val="center"/>
            <w:textDirection w:val="lrTb"/>
            <w:noWrap/>
          </w:tcPr>
          <w:p>
            <w:pPr>
              <w:jc w:val="center"/>
              <w:widowControl/>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1" w:type="dxa"/>
            <w:vAlign w:val="center"/>
            <w:textDirection w:val="lrTb"/>
            <w:noWrap/>
          </w:tcPr>
          <w:p>
            <w:pPr>
              <w:jc w:val="center"/>
              <w:spacing w:line="5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tcPr>
          <w:p>
            <w:pPr>
              <w:jc w:val="center"/>
              <w:spacing w:line="56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 w:type="dxa"/>
            <w:vAlign w:val="center"/>
            <w:textDirection w:val="lrTb"/>
            <w:noWrap/>
          </w:tcPr>
          <w:p>
            <w:pPr>
              <w:jc w:val="center"/>
              <w:widowControl/>
              <w:rPr>
                <w:rFonts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1" w:type="dxa"/>
            <w:vAlign w:val="center"/>
            <w:textDirection w:val="lrTb"/>
            <w:noWrap/>
          </w:tcPr>
          <w:p>
            <w:pPr>
              <w:jc w:val="center"/>
              <w:spacing w:line="5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tcPr>
          <w:p>
            <w:pPr>
              <w:jc w:val="center"/>
              <w:spacing w:line="56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 w:type="dxa"/>
            <w:vAlign w:val="center"/>
            <w:textDirection w:val="lrTb"/>
            <w:noWrap/>
          </w:tcPr>
          <w:p>
            <w:pPr>
              <w:jc w:val="center"/>
              <w:widowControl/>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1" w:type="dxa"/>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 w:type="dxa"/>
            <w:vAlign w:val="center"/>
            <w:textDirection w:val="lrTb"/>
            <w:noWrap/>
          </w:tcPr>
          <w:p>
            <w:pPr>
              <w:jc w:val="center"/>
              <w:widowControl/>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1" w:type="dxa"/>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 w:type="dxa"/>
            <w:vAlign w:val="center"/>
            <w:textDirection w:val="lrTb"/>
            <w:noWrap/>
          </w:tcPr>
          <w:p>
            <w:pPr>
              <w:jc w:val="center"/>
              <w:widowControl/>
              <w:rPr>
                <w:rFonts w:ascii="宋体" w:hAnsi="宋体" w:cs="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1" w:type="dxa"/>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jc w:val="left"/>
        <w:rPr>
          <w:rFonts w:ascii="宋体" w:hAnsi="宋体"/>
          <w:b/>
        </w:rPr>
      </w:pPr>
      <w:r>
        <w:rPr>
          <w:rFonts w:ascii="宋体" w:hAnsi="宋体"/>
          <w:b/>
        </w:rPr>
      </w:r>
      <w:r/>
    </w:p>
    <w:p>
      <w:pPr>
        <w:jc w:val="left"/>
        <w:widowControl/>
        <w:rPr>
          <w:rFonts w:ascii="宋体" w:hAnsi="宋体"/>
          <w:b/>
        </w:rPr>
      </w:pPr>
      <w:r>
        <w:rPr>
          <w:rFonts w:ascii="宋体" w:hAnsi="宋体"/>
          <w:b/>
        </w:rPr>
        <w:br w:type="page" w:clear="all"/>
      </w:r>
      <w:r/>
    </w:p>
    <w:p>
      <w:pPr>
        <w:jc w:val="left"/>
        <w:widowControl/>
        <w:rPr>
          <w:rFonts w:ascii="仿宋" w:hAnsi="仿宋" w:eastAsia="仿宋" w:cs="仿宋"/>
          <w:b/>
          <w:bCs/>
          <w:sz w:val="28"/>
          <w:szCs w:val="28"/>
        </w:rPr>
      </w:pPr>
      <w:r>
        <w:rPr>
          <w:rFonts w:hint="eastAsia" w:asciiTheme="minorEastAsia" w:hAnsiTheme="minorEastAsia" w:eastAsiaTheme="minorEastAsia" w:cstheme="minorEastAsia"/>
          <w:b/>
          <w:bCs/>
          <w:szCs w:val="21"/>
        </w:rPr>
        <w:t xml:space="preserve">附件</w:t>
      </w: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rPr>
        <w:t xml:space="preserve">：殡葬用品厂家日常考核细则</w:t>
      </w:r>
      <w:r/>
    </w:p>
    <w:p>
      <w:pPr>
        <w:rPr>
          <w:rFonts w:ascii="仿宋" w:hAnsi="仿宋" w:eastAsia="仿宋" w:cs="仿宋"/>
          <w:b/>
          <w:bCs/>
          <w:sz w:val="28"/>
          <w:szCs w:val="28"/>
        </w:rPr>
      </w:pPr>
      <w:r>
        <w:rPr>
          <w:rFonts w:ascii="仿宋" w:hAnsi="仿宋" w:eastAsia="仿宋" w:cs="仿宋"/>
          <w:b/>
          <w:bCs/>
          <w:sz w:val="28"/>
          <w:szCs w:val="28"/>
        </w:rPr>
      </w:r>
      <w:r/>
    </w:p>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殡葬用品厂家日常考核细则</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一、考核目的</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规范殡葬用品供应企业的质量管理、供应保障、服务水平及合规管理，确保产品符合国家相关标准与采购方要求，保障殡葬服务顺利开展，维护丧户合法权益。</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二、考核范围</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适用于殡葬用品（涵盖香烛、寿衣、火化棺、花圈、上门祭祀用品等）的质量、供应、服务及合规管理等方面的综合评估。</w:t>
      </w:r>
      <w:r/>
    </w:p>
    <w:p>
      <w:pPr>
        <w:numPr>
          <w:ilvl w:val="0"/>
          <w:numId w:val="4"/>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考核指标及评分标准（总分</w:t>
      </w:r>
      <w:r>
        <w:rPr>
          <w:rFonts w:hint="eastAsia" w:asciiTheme="minorEastAsia" w:hAnsiTheme="minorEastAsia" w:eastAsiaTheme="minorEastAsia" w:cstheme="minorEastAsia"/>
          <w:szCs w:val="21"/>
        </w:rPr>
        <w:t xml:space="preserve">100</w:t>
      </w:r>
      <w:r>
        <w:rPr>
          <w:rFonts w:hint="eastAsia" w:asciiTheme="minorEastAsia" w:hAnsiTheme="minorEastAsia" w:eastAsiaTheme="minorEastAsia" w:cstheme="minorEastAsia"/>
          <w:szCs w:val="21"/>
        </w:rPr>
        <w:t xml:space="preserve">分）</w:t>
      </w:r>
      <w:r/>
    </w:p>
    <w:tbl>
      <w:tblPr>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3"/>
        <w:gridCol w:w="825"/>
        <w:gridCol w:w="4417"/>
        <w:gridCol w:w="1276"/>
        <w:gridCol w:w="992"/>
        <w:gridCol w:w="660"/>
      </w:tblGrid>
      <w:tr>
        <w:trPr>
          <w:jc w:val="center"/>
          <w:trHeight w:val="399"/>
        </w:trPr>
        <w:tc>
          <w:tcPr>
            <w:gridSpan w:val="6"/>
            <w:tcW w:w="8693"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苏州市殡仪馆殡葬用</w:t>
            </w:r>
            <w:r>
              <w:rPr>
                <w:rFonts w:hint="eastAsia" w:asciiTheme="minorEastAsia" w:hAnsiTheme="minorEastAsia" w:eastAsiaTheme="minorEastAsia" w:cstheme="minorEastAsia"/>
                <w:b/>
                <w:bCs/>
                <w:szCs w:val="21"/>
              </w:rPr>
              <w:t xml:space="preserve">品供应商月度考核表</w:t>
            </w:r>
            <w:r/>
          </w:p>
        </w:tc>
      </w:tr>
      <w:tr>
        <w:trPr>
          <w:jc w:val="center"/>
          <w:trHeight w:val="20"/>
        </w:trPr>
        <w:tc>
          <w:tcPr>
            <w:tcW w:w="523"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类别</w:t>
            </w:r>
            <w:r/>
          </w:p>
        </w:tc>
        <w:tc>
          <w:tcPr>
            <w:tcW w:w="825"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序号</w:t>
            </w:r>
            <w:r/>
          </w:p>
        </w:tc>
        <w:tc>
          <w:tcPr>
            <w:tcW w:w="4417"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考核细则</w:t>
            </w:r>
            <w:r/>
          </w:p>
        </w:tc>
        <w:tc>
          <w:tcPr>
            <w:tcW w:w="1276"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单次</w:t>
            </w:r>
            <w:r>
              <w:rPr>
                <w:rFonts w:hint="eastAsia" w:asciiTheme="minorEastAsia" w:hAnsiTheme="minorEastAsia" w:eastAsiaTheme="minorEastAsia" w:cstheme="minorEastAsia"/>
                <w:b/>
                <w:bCs/>
                <w:color w:val="000000"/>
                <w:szCs w:val="21"/>
              </w:rPr>
              <w:t xml:space="preserve">/</w:t>
            </w:r>
            <w:r>
              <w:rPr>
                <w:rFonts w:hint="eastAsia" w:asciiTheme="minorEastAsia" w:hAnsiTheme="minorEastAsia" w:eastAsiaTheme="minorEastAsia" w:cstheme="minorEastAsia"/>
                <w:b/>
                <w:bCs/>
                <w:color w:val="000000"/>
                <w:szCs w:val="21"/>
              </w:rPr>
              <w:t xml:space="preserve">（个或批）扣分分值</w:t>
            </w:r>
            <w:r/>
          </w:p>
        </w:tc>
        <w:tc>
          <w:tcPr>
            <w:tcW w:w="992"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次数</w:t>
            </w:r>
            <w:r>
              <w:rPr>
                <w:rFonts w:hint="eastAsia" w:asciiTheme="minorEastAsia" w:hAnsiTheme="minorEastAsia" w:eastAsiaTheme="minorEastAsia" w:cstheme="minorEastAsia"/>
                <w:b/>
                <w:bCs/>
                <w:color w:val="000000"/>
                <w:szCs w:val="21"/>
              </w:rPr>
              <w:t xml:space="preserve">/</w:t>
            </w:r>
            <w:r/>
          </w:p>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（个或批）</w:t>
            </w:r>
            <w:r/>
          </w:p>
        </w:tc>
        <w:tc>
          <w:tcPr>
            <w:tcW w:w="660"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所扣</w:t>
            </w:r>
            <w:r/>
          </w:p>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总分</w:t>
            </w:r>
            <w:r/>
          </w:p>
        </w:tc>
      </w:tr>
      <w:tr>
        <w:trPr>
          <w:jc w:val="center"/>
          <w:trHeight w:val="20"/>
        </w:trPr>
        <w:tc>
          <w:tcPr>
            <w:tcW w:w="523" w:type="dxa"/>
            <w:vAlign w:val="center"/>
            <w:vMerge w:val="restart"/>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产品质量</w:t>
            </w:r>
            <w:r>
              <w:rPr>
                <w:rFonts w:hint="eastAsia" w:asciiTheme="minorEastAsia" w:hAnsiTheme="minorEastAsia" w:eastAsiaTheme="minorEastAsia" w:cstheme="minorEastAsia"/>
                <w:b/>
                <w:bCs/>
                <w:color w:val="000000"/>
                <w:szCs w:val="21"/>
              </w:rPr>
              <w:b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所提供的产品（包括香烛、纸钱、寿衣、火化棺、花圈、上门祭祀供品等）存在外观破损、存在瑕疵、结构不牢固、标识不清晰等问题。仿真花及工艺品制作工艺粗糙，出现掉色、变形等状况。</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所提供产品的原材料未符合国家殡葬用品相关标准。纸质火化棺的成型与拼接工艺、寿衣的裁剪与缝制工艺以及花圈制作工艺均未遵循行业规范，存在偷工减料、工艺存在缺陷等状况，无法满足使用功能与安全要求。</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丧属或殡仪馆其他职能班组及科室人员就殡葬用品提出质量方面的异议或进行投诉。</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restart"/>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供应保障</w:t>
            </w:r>
            <w:r>
              <w:rPr>
                <w:rFonts w:hint="eastAsia" w:asciiTheme="minorEastAsia" w:hAnsiTheme="minorEastAsia" w:eastAsiaTheme="minorEastAsia" w:cstheme="minorEastAsia"/>
                <w:b/>
                <w:bCs/>
                <w:color w:val="000000"/>
                <w:szCs w:val="21"/>
              </w:rPr>
              <w:b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p>
        </w:tc>
        <w:tc>
          <w:tcPr>
            <w:tcW w:w="4417" w:type="dxa"/>
            <w:vAlign w:val="center"/>
            <w:textDirection w:val="lrTb"/>
            <w:noWrap/>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未按时完成交货，未依据馆方需求在规定时间内完成配送，面对紧急需求未能积极开展协调配合工作。</w:t>
            </w:r>
            <w:r/>
          </w:p>
        </w:tc>
        <w:tc>
          <w:tcPr>
            <w:tcW w:w="1276"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99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660"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库存无法满足日常业务需求，呈现出“积压、断货”的动态不稳定状况。</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针对紧急订单以及突发需求，无法实现快速响应与高效解决。</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restart"/>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服务与配合</w:t>
            </w:r>
            <w:r>
              <w:rPr>
                <w:rFonts w:hint="eastAsia" w:asciiTheme="minorEastAsia" w:hAnsiTheme="minorEastAsia" w:eastAsiaTheme="minorEastAsia" w:cstheme="minorEastAsia"/>
                <w:b/>
                <w:bCs/>
                <w:color w:val="000000"/>
                <w:szCs w:val="21"/>
              </w:rPr>
              <w:b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工作人员未按时到岗履职，服务态度欠佳，对客户的疑问未予回应处理，未尊重客户意愿，所提供的产品介绍及使用指导缺乏专业性。</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对产品质量问题或售后需求未能及时响应处理。</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供应商未依照要求配置工作人员</w:t>
            </w:r>
            <w:r>
              <w:rPr>
                <w:rFonts w:hint="eastAsia" w:asciiTheme="minorEastAsia" w:hAnsiTheme="minorEastAsia" w:eastAsiaTheme="minorEastAsia" w:cstheme="minorEastAsia"/>
                <w:color w:val="0000ff"/>
                <w:szCs w:val="21"/>
              </w:rPr>
              <w:t xml:space="preserve">，</w:t>
            </w:r>
            <w:r>
              <w:rPr>
                <w:rFonts w:hint="eastAsia" w:asciiTheme="minorEastAsia" w:hAnsiTheme="minorEastAsia" w:eastAsiaTheme="minorEastAsia" w:cstheme="minorEastAsia"/>
                <w:color w:val="000000"/>
                <w:szCs w:val="21"/>
              </w:rPr>
              <w:t xml:space="preserve">无法确保采购方货品管理实现规范有序。且未主动提供产品使用说明、商品样图等资料。</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restart"/>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合规与管理</w:t>
            </w:r>
            <w:r>
              <w:rPr>
                <w:rFonts w:hint="eastAsia" w:asciiTheme="minorEastAsia" w:hAnsiTheme="minorEastAsia" w:eastAsiaTheme="minorEastAsia" w:cstheme="minorEastAsia"/>
                <w:b/>
                <w:bCs/>
                <w:color w:val="000000"/>
                <w:szCs w:val="21"/>
              </w:rPr>
              <w:b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未构建完整的台账系统，货品出入库、库存数量、规格型号等信息的记录缺乏精准性与条理性，不利于追溯与核对。</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vMerge w:val="continue"/>
            <w:textDirection w:val="lrTb"/>
            <w:noWrap/>
          </w:tcPr>
          <w:p>
            <w:pPr>
              <w:jc w:val="center"/>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工作人员未恪守职业道德与考勤制度，存在泄露丧户、业务等相关信息的情况。</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W w:w="523"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加分项</w:t>
            </w:r>
            <w:r/>
          </w:p>
        </w:tc>
        <w:tc>
          <w:tcPr>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p>
        </w:tc>
        <w:tc>
          <w:tcPr>
            <w:tcW w:w="4417" w:type="dxa"/>
            <w:vAlign w:val="center"/>
            <w:textDirection w:val="lrTb"/>
            <w:noWrap/>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因产品或服</w:t>
            </w:r>
            <w:r>
              <w:rPr>
                <w:rFonts w:hint="eastAsia" w:asciiTheme="minorEastAsia" w:hAnsiTheme="minorEastAsia" w:eastAsiaTheme="minorEastAsia" w:cstheme="minorEastAsia"/>
                <w:szCs w:val="21"/>
              </w:rPr>
              <w:t xml:space="preserve">务获得客户表扬。</w:t>
            </w:r>
            <w:r/>
          </w:p>
        </w:tc>
        <w:tc>
          <w:tcPr>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ff"/>
                <w:szCs w:val="21"/>
              </w:rPr>
              <w:t xml:space="preserve">1</w:t>
            </w:r>
            <w:r/>
          </w:p>
        </w:tc>
        <w:tc>
          <w:tcPr>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tcBorders>
              <w:bottom w:val="single" w:color="auto" w:sz="4" w:space="0"/>
            </w:tcBorders>
            <w:tcW w:w="523" w:type="dxa"/>
            <w:vAlign w:val="center"/>
            <w:textDirection w:val="lrTb"/>
            <w:noWrap/>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否定项</w:t>
            </w:r>
            <w:r/>
          </w:p>
        </w:tc>
        <w:tc>
          <w:tcPr>
            <w:tcBorders>
              <w:bottom w:val="single" w:color="auto" w:sz="4" w:space="0"/>
            </w:tcBorders>
            <w:tcW w:w="825"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w:t>
            </w:r>
            <w:r/>
          </w:p>
        </w:tc>
        <w:tc>
          <w:tcPr>
            <w:tcBorders>
              <w:bottom w:val="single" w:color="auto" w:sz="4" w:space="0"/>
            </w:tcBorders>
            <w:tcW w:w="4417" w:type="dxa"/>
            <w:vAlign w:val="center"/>
            <w:textDirection w:val="lrTb"/>
            <w:noWrap/>
          </w:tcPr>
          <w:p>
            <w:pPr>
              <w:numPr>
                <w:ilvl w:val="0"/>
                <w:numId w:val="5"/>
              </w:num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出现假冒伪劣产品；</w:t>
            </w: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出现重大质量或安全问题；</w:t>
            </w: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其他导致严重舆情或采购方重大损失的情况。出现任一情况，当月考核为</w:t>
            </w:r>
            <w:r>
              <w:rPr>
                <w:rFonts w:hint="eastAsia" w:asciiTheme="minorEastAsia" w:hAnsiTheme="minorEastAsia" w:eastAsiaTheme="minorEastAsia" w:cstheme="minorEastAsia"/>
                <w:color w:val="000000"/>
                <w:szCs w:val="21"/>
              </w:rPr>
              <w:t xml:space="preserve">0</w:t>
            </w:r>
            <w:r>
              <w:rPr>
                <w:rFonts w:hint="eastAsia" w:asciiTheme="minorEastAsia" w:hAnsiTheme="minorEastAsia" w:eastAsiaTheme="minorEastAsia" w:cstheme="minorEastAsia"/>
                <w:color w:val="000000"/>
                <w:szCs w:val="21"/>
              </w:rPr>
              <w:t xml:space="preserve">分。</w:t>
            </w:r>
            <w:r/>
          </w:p>
        </w:tc>
        <w:tc>
          <w:tcPr>
            <w:tcBorders>
              <w:bottom w:val="single" w:color="auto" w:sz="4" w:space="0"/>
            </w:tcBorders>
            <w:tcW w:w="1276"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100</w:t>
            </w:r>
            <w:r/>
          </w:p>
        </w:tc>
        <w:tc>
          <w:tcPr>
            <w:tcBorders>
              <w:bottom w:val="single" w:color="auto" w:sz="4" w:space="0"/>
            </w:tcBorders>
            <w:tcW w:w="992"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Borders>
              <w:bottom w:val="single" w:color="auto" w:sz="4" w:space="0"/>
            </w:tcBorders>
            <w:tcW w:w="660" w:type="dxa"/>
            <w:vAlign w:val="center"/>
            <w:textDirection w:val="lrTb"/>
            <w:noWrap/>
          </w:tcPr>
          <w:p>
            <w:pPr>
              <w:jc w:val="center"/>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1348" w:type="dxa"/>
            <w:vAlign w:val="center"/>
            <w:textDirection w:val="lrTb"/>
            <w:noWrap/>
          </w:tcPr>
          <w:p>
            <w:pPr>
              <w:jc w:val="lef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总分：</w:t>
            </w:r>
            <w:r/>
          </w:p>
        </w:tc>
        <w:tc>
          <w:tcPr>
            <w:gridSpan w:val="4"/>
            <w:tcBorders>
              <w:top w:val="single" w:color="auto" w:sz="4" w:space="0"/>
              <w:left w:val="single" w:color="auto" w:sz="4" w:space="0"/>
              <w:bottom w:val="single" w:color="auto" w:sz="4" w:space="0"/>
              <w:right w:val="single" w:color="auto" w:sz="4" w:space="0"/>
            </w:tcBorders>
            <w:tcW w:w="7345" w:type="dxa"/>
            <w:vAlign w:val="center"/>
            <w:textDirection w:val="lrTb"/>
            <w:noWrap/>
          </w:tcPr>
          <w:p>
            <w:pPr>
              <w:jc w:val="left"/>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1348" w:type="dxa"/>
            <w:vAlign w:val="center"/>
            <w:textDirection w:val="lrTb"/>
            <w:noWrap/>
          </w:tcPr>
          <w:p>
            <w:pPr>
              <w:jc w:val="lef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考核人员：</w:t>
            </w:r>
            <w:r/>
          </w:p>
        </w:tc>
        <w:tc>
          <w:tcPr>
            <w:gridSpan w:val="2"/>
            <w:tcBorders>
              <w:top w:val="single" w:color="auto" w:sz="4" w:space="0"/>
              <w:left w:val="single" w:color="auto" w:sz="4" w:space="0"/>
              <w:bottom w:val="single" w:color="auto" w:sz="4" w:space="0"/>
              <w:right w:val="single" w:color="auto" w:sz="4" w:space="0"/>
            </w:tcBorders>
            <w:tcW w:w="5693" w:type="dxa"/>
            <w:vAlign w:val="center"/>
            <w:textDirection w:val="lrTb"/>
            <w:noWrap/>
          </w:tcPr>
          <w:p>
            <w:pPr>
              <w:jc w:val="left"/>
              <w:widowControl/>
              <w:rPr>
                <w:rFonts w:asciiTheme="minorEastAsia" w:hAnsiTheme="minorEastAsia" w:eastAsiaTheme="minorEastAsia" w:cstheme="minorEastAsia"/>
                <w:b/>
                <w:bCs/>
                <w:color w:val="000000"/>
                <w:szCs w:val="21"/>
              </w:rPr>
            </w:pPr>
            <w:r>
              <w:rPr>
                <w:rFonts w:asciiTheme="minorEastAsia" w:hAnsiTheme="minorEastAsia" w:eastAsiaTheme="minorEastAsia" w:cstheme="minorEastAsia"/>
                <w:b/>
                <w:bCs/>
                <w:color w:val="000000"/>
                <w:szCs w:val="21"/>
              </w:rPr>
            </w:r>
            <w:r/>
          </w:p>
        </w:tc>
        <w:tc>
          <w:tcPr>
            <w:gridSpan w:val="2"/>
            <w:tcBorders>
              <w:top w:val="single" w:color="auto" w:sz="4" w:space="0"/>
              <w:left w:val="single" w:color="auto" w:sz="4" w:space="0"/>
              <w:bottom w:val="single" w:color="auto" w:sz="4" w:space="0"/>
              <w:right w:val="single" w:color="auto" w:sz="4" w:space="0"/>
            </w:tcBorders>
            <w:tcW w:w="1652" w:type="dxa"/>
            <w:vAlign w:val="center"/>
            <w:textDirection w:val="lrTb"/>
            <w:noWrap/>
          </w:tcPr>
          <w:p>
            <w:pPr>
              <w:jc w:val="lef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日期：</w:t>
            </w:r>
            <w:r/>
          </w:p>
        </w:tc>
      </w:tr>
    </w:tbl>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四、考核说明</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 xml:space="preserve">考核总分设定为</w:t>
      </w:r>
      <w:r>
        <w:rPr>
          <w:rFonts w:hint="eastAsia" w:asciiTheme="minorEastAsia" w:hAnsiTheme="minorEastAsia" w:eastAsiaTheme="minorEastAsia" w:cstheme="minorEastAsia"/>
          <w:szCs w:val="21"/>
        </w:rPr>
        <w:t xml:space="preserve">100</w:t>
      </w:r>
      <w:r>
        <w:rPr>
          <w:rFonts w:hint="eastAsia" w:asciiTheme="minorEastAsia" w:hAnsiTheme="minorEastAsia" w:eastAsiaTheme="minorEastAsia" w:cstheme="minorEastAsia"/>
          <w:szCs w:val="21"/>
        </w:rPr>
        <w:t xml:space="preserve">分，采用月度考核方式。</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 xml:space="preserve">涉及“月度”的指标按当月整体情况扣分；涉及“单次</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个</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批”的指标，每发现一次或一个</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一批产品存在问题即扣对应分值。</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w:t>
      </w:r>
      <w:r>
        <w:rPr>
          <w:rFonts w:hint="eastAsia" w:asciiTheme="minorEastAsia" w:hAnsiTheme="minorEastAsia" w:eastAsiaTheme="minorEastAsia" w:cstheme="minorEastAsia"/>
          <w:szCs w:val="21"/>
        </w:rPr>
        <w:t xml:space="preserve">加分项可直接在总分基础上加分；否定项一旦触发，当月考核直接记</w:t>
      </w:r>
      <w:r>
        <w:rPr>
          <w:rFonts w:hint="eastAsia" w:asciiTheme="minorEastAsia" w:hAnsiTheme="minorEastAsia" w:eastAsiaTheme="minorEastAsia" w:cstheme="minorEastAsia"/>
          <w:szCs w:val="21"/>
        </w:rPr>
        <w:t xml:space="preserve">0</w:t>
      </w:r>
      <w:r>
        <w:rPr>
          <w:rFonts w:hint="eastAsia" w:asciiTheme="minorEastAsia" w:hAnsiTheme="minorEastAsia" w:eastAsiaTheme="minorEastAsia" w:cstheme="minorEastAsia"/>
          <w:szCs w:val="21"/>
        </w:rPr>
        <w:t xml:space="preserve">分，不参与其他分值计算。</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五、考核结果应用</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考评计分结果对应款项付款比例：</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基准分：</w:t>
      </w:r>
      <w:r>
        <w:rPr>
          <w:rFonts w:hint="eastAsia" w:asciiTheme="minorEastAsia" w:hAnsiTheme="minorEastAsia" w:eastAsiaTheme="minorEastAsia" w:cstheme="minorEastAsia"/>
          <w:szCs w:val="21"/>
        </w:rPr>
        <w:t xml:space="preserve">100</w:t>
      </w:r>
      <w:r>
        <w:rPr>
          <w:rFonts w:hint="eastAsia" w:asciiTheme="minorEastAsia" w:hAnsiTheme="minorEastAsia" w:eastAsiaTheme="minorEastAsia" w:cstheme="minorEastAsia"/>
          <w:szCs w:val="21"/>
        </w:rPr>
        <w:t xml:space="preserve">分（满分），对应全额付款。</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实际得分（</w:t>
      </w:r>
      <w:r>
        <w:rPr>
          <w:rFonts w:hint="eastAsia" w:asciiTheme="minorEastAsia" w:hAnsiTheme="minorEastAsia" w:eastAsiaTheme="minorEastAsia" w:cstheme="minorEastAsia"/>
          <w:szCs w:val="21"/>
        </w:rPr>
        <w:t xml:space="preserve">S</w:t>
      </w:r>
      <w:r>
        <w:rPr>
          <w:rFonts w:hint="eastAsia" w:asciiTheme="minorEastAsia" w:hAnsiTheme="minorEastAsia" w:eastAsiaTheme="minorEastAsia" w:cstheme="minorEastAsia"/>
          <w:szCs w:val="21"/>
        </w:rPr>
        <w:t xml:space="preserve">）：根据考核总分计算。</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付款比例：</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1.S </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90</w:t>
      </w:r>
      <w:r>
        <w:rPr>
          <w:rFonts w:hint="eastAsia" w:asciiTheme="minorEastAsia" w:hAnsiTheme="minorEastAsia" w:eastAsiaTheme="minorEastAsia" w:cstheme="minorEastAsia"/>
          <w:szCs w:val="21"/>
        </w:rPr>
        <w:t xml:space="preserve">分：全额支付当月应付货款（</w:t>
      </w:r>
      <w:r>
        <w:rPr>
          <w:rFonts w:hint="eastAsia" w:asciiTheme="minorEastAsia" w:hAnsiTheme="minorEastAsia" w:eastAsiaTheme="minorEastAsia" w:cstheme="minorEastAsia"/>
          <w:szCs w:val="21"/>
        </w:rPr>
        <w:t xml:space="preserve">100%</w:t>
      </w:r>
      <w:r>
        <w:rPr>
          <w:rFonts w:hint="eastAsia" w:asciiTheme="minorEastAsia" w:hAnsiTheme="minorEastAsia" w:eastAsiaTheme="minorEastAsia" w:cstheme="minorEastAsia"/>
          <w:szCs w:val="21"/>
        </w:rPr>
        <w:t xml:space="preserve">）；</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2.90</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S</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 70</w:t>
      </w:r>
      <w:r>
        <w:rPr>
          <w:rFonts w:hint="eastAsia" w:asciiTheme="minorEastAsia" w:hAnsiTheme="minorEastAsia" w:eastAsiaTheme="minorEastAsia" w:cstheme="minorEastAsia"/>
          <w:szCs w:val="21"/>
        </w:rPr>
        <w:t xml:space="preserve">分：每扣减</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分对应扣减当月应付货款</w:t>
      </w:r>
      <w:r>
        <w:rPr>
          <w:rFonts w:hint="eastAsia" w:asciiTheme="minorEastAsia" w:hAnsiTheme="minorEastAsia" w:eastAsiaTheme="minorEastAsia" w:cstheme="minorEastAsia"/>
          <w:szCs w:val="21"/>
        </w:rPr>
        <w:t xml:space="preserve">0.5%</w:t>
      </w:r>
      <w:r>
        <w:rPr>
          <w:rFonts w:hint="eastAsia" w:asciiTheme="minorEastAsia" w:hAnsiTheme="minorEastAsia" w:eastAsiaTheme="minorEastAsia" w:cstheme="minorEastAsia"/>
          <w:szCs w:val="21"/>
        </w:rPr>
        <w:t xml:space="preserve">，以此类推，最多扣减</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每月考核</w:t>
      </w:r>
      <w:r>
        <w:rPr>
          <w:rFonts w:hint="eastAsia" w:asciiTheme="minorEastAsia" w:hAnsiTheme="minorEastAsia" w:eastAsiaTheme="minorEastAsia" w:cstheme="minorEastAsia"/>
          <w:szCs w:val="21"/>
        </w:rPr>
        <w:t xml:space="preserve">总分低于</w:t>
      </w:r>
      <w:r>
        <w:rPr>
          <w:rFonts w:hint="eastAsia" w:asciiTheme="minorEastAsia" w:hAnsiTheme="minorEastAsia" w:eastAsiaTheme="minorEastAsia" w:cstheme="minorEastAsia"/>
          <w:szCs w:val="21"/>
        </w:rPr>
        <w:t xml:space="preserve">70</w:t>
      </w:r>
      <w:r>
        <w:rPr>
          <w:rFonts w:hint="eastAsia" w:asciiTheme="minorEastAsia" w:hAnsiTheme="minorEastAsia" w:eastAsiaTheme="minorEastAsia" w:cstheme="minorEastAsia"/>
          <w:szCs w:val="21"/>
        </w:rPr>
        <w:t xml:space="preserve">分即为不合格，扣减当月应付货款</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合同期内月度考核分出现两次低于</w:t>
      </w:r>
      <w:r>
        <w:rPr>
          <w:rFonts w:hint="eastAsia" w:asciiTheme="minorEastAsia" w:hAnsiTheme="minorEastAsia" w:eastAsiaTheme="minorEastAsia" w:cstheme="minorEastAsia"/>
          <w:szCs w:val="21"/>
        </w:rPr>
        <w:t xml:space="preserve">70</w:t>
      </w:r>
      <w:r>
        <w:rPr>
          <w:rFonts w:hint="eastAsia" w:asciiTheme="minorEastAsia" w:hAnsiTheme="minorEastAsia" w:eastAsiaTheme="minorEastAsia" w:cstheme="minorEastAsia"/>
          <w:szCs w:val="21"/>
        </w:rPr>
        <w:t xml:space="preserve">分的，则甲方可无条件与乙方解除合同。</w:t>
      </w:r>
      <w:r/>
    </w:p>
    <w:p>
      <w:pPr>
        <w:jc w:val="left"/>
        <w:rPr>
          <w:rFonts w:ascii="宋体" w:hAnsi="宋体"/>
          <w:b/>
        </w:rPr>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pPr>
      <w:r>
        <w:rPr>
          <w:rFonts w:ascii="宋体" w:hAnsi="宋体"/>
          <w:b/>
        </w:rPr>
      </w:r>
      <w:r/>
    </w:p>
    <w:p>
      <w:pPr>
        <w:pStyle w:val="768"/>
        <w:jc w:val="center"/>
        <w:spacing w:after="312" w:line="480" w:lineRule="auto"/>
        <w:tabs>
          <w:tab w:val="right" w:pos="8302" w:leader="dot"/>
        </w:tabs>
        <w:rPr>
          <w:rFonts w:ascii="黑体" w:hAnsi="黑体" w:eastAsia="黑体" w:cs="宋体"/>
          <w:b/>
          <w:sz w:val="32"/>
          <w:szCs w:val="32"/>
        </w:rPr>
      </w:pPr>
      <w:r>
        <w:rPr>
          <w:rStyle w:val="782"/>
          <w:rFonts w:hint="eastAsia" w:ascii="黑体" w:hAnsi="黑体" w:eastAsia="黑体" w:cs="宋体"/>
          <w:sz w:val="32"/>
          <w:szCs w:val="32"/>
        </w:rPr>
        <w:t xml:space="preserve">第六章评标办法及评分标准</w:t>
      </w:r>
      <w:r/>
    </w:p>
    <w:p>
      <w:pPr>
        <w:ind w:firstLine="480"/>
        <w:jc w:val="left"/>
        <w:spacing w:line="360" w:lineRule="auto"/>
        <w:tabs>
          <w:tab w:val="left" w:pos="567" w:leader="none"/>
        </w:tabs>
        <w:rPr>
          <w:rFonts w:ascii="宋体" w:hAnsi="宋体"/>
          <w:b/>
          <w:bCs/>
          <w:sz w:val="24"/>
        </w:rPr>
      </w:pPr>
      <w:r>
        <w:rPr>
          <w:rFonts w:ascii="宋体" w:hAnsi="宋体"/>
          <w:b/>
          <w:bCs/>
          <w:sz w:val="24"/>
        </w:rPr>
        <w:t xml:space="preserve">一、评标方法</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评标办法采用</w:t>
      </w:r>
      <w:r>
        <w:rPr>
          <w:rFonts w:hint="eastAsia" w:ascii="宋体" w:hAnsi="宋体"/>
          <w:b/>
        </w:rPr>
        <w:t xml:space="preserve">综合评分法</w:t>
      </w:r>
      <w:r>
        <w:rPr>
          <w:rFonts w:hint="eastAsia" w:ascii="宋体" w:hAnsi="宋体"/>
        </w:rPr>
        <w:t xml:space="preserve">。评标结果按评审后得分由高到低顺序排列。得分相同的，按投标报价由低到高顺序排列。得分且投标报价相同的并列，</w:t>
      </w:r>
      <w:r>
        <w:rPr>
          <w:rFonts w:hint="eastAsia" w:ascii="宋体" w:hAnsi="宋体"/>
          <w:szCs w:val="21"/>
        </w:rPr>
        <w:t xml:space="preserve">则由</w:t>
      </w:r>
      <w:r>
        <w:rPr>
          <w:rFonts w:hint="eastAsia" w:ascii="宋体" w:hAnsi="宋体"/>
        </w:rPr>
        <w:t xml:space="preserve">评标委员会</w:t>
      </w:r>
      <w:r>
        <w:rPr>
          <w:rFonts w:hint="eastAsia" w:ascii="宋体" w:hAnsi="宋体"/>
          <w:szCs w:val="21"/>
        </w:rPr>
        <w:t xml:space="preserve">组织抽签确定中标方。</w:t>
      </w:r>
      <w:r>
        <w:rPr>
          <w:rFonts w:hint="eastAsia" w:ascii="宋体" w:hAnsi="宋体"/>
        </w:rPr>
        <w:t xml:space="preserve">投标文件满足招标文件全部实质性要求，且按照评审因素的量化指标评审得分最高的投标方为排名第一的中标候选人。</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中标</w:t>
      </w:r>
      <w:r>
        <w:rPr>
          <w:rFonts w:hint="eastAsia" w:ascii="宋体" w:hAnsi="宋体"/>
        </w:rPr>
        <w:t xml:space="preserve">原则：根据委托代理协议内容，由采购人授权评标委员会（评审小组）直接确定中标供应商</w:t>
      </w:r>
      <w:r/>
    </w:p>
    <w:p>
      <w:pPr>
        <w:ind w:firstLine="420"/>
        <w:spacing w:line="360" w:lineRule="auto"/>
        <w:rPr>
          <w:rFonts w:ascii="宋体" w:hAnsi="宋体"/>
          <w:b/>
          <w:szCs w:val="21"/>
        </w:rPr>
      </w:pPr>
      <w:r>
        <w:rPr>
          <w:rFonts w:hint="eastAsia" w:ascii="宋体" w:hAnsi="宋体"/>
        </w:rPr>
        <w:t xml:space="preserve">3.</w:t>
      </w:r>
      <w:r>
        <w:rPr>
          <w:rFonts w:hint="eastAsia" w:ascii="宋体" w:hAnsi="宋体"/>
        </w:rPr>
        <w:t xml:space="preserve">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如投标方存在“苏财购〔</w:t>
      </w:r>
      <w:r>
        <w:rPr>
          <w:rFonts w:hint="eastAsia" w:ascii="宋体" w:hAnsi="宋体"/>
        </w:rPr>
        <w:t xml:space="preserve">2017</w:t>
      </w:r>
      <w:r>
        <w:rPr>
          <w:rFonts w:hint="eastAsia" w:ascii="宋体" w:hAnsi="宋体"/>
        </w:rPr>
        <w:t xml:space="preserve">〕</w:t>
      </w:r>
      <w:r>
        <w:rPr>
          <w:rFonts w:hint="eastAsia" w:ascii="宋体" w:hAnsi="宋体"/>
        </w:rPr>
        <w:t xml:space="preserve">11</w:t>
      </w:r>
      <w:r>
        <w:rPr>
          <w:rFonts w:hint="eastAsia" w:ascii="宋体" w:hAnsi="宋体"/>
        </w:rPr>
        <w:t xml:space="preserve">号”文件中所列的失信或不良行为，按照相关规定执行。关于较大数额罚款的认定按照《财政部关于</w:t>
      </w:r>
      <w:r>
        <w:rPr>
          <w:rFonts w:hint="eastAsia" w:ascii="宋体" w:hAnsi="宋体"/>
        </w:rPr>
        <w:t xml:space="preserve">&lt;</w:t>
      </w:r>
      <w:r>
        <w:rPr>
          <w:rFonts w:hint="eastAsia" w:ascii="宋体" w:hAnsi="宋体"/>
        </w:rPr>
        <w:t xml:space="preserve">中华人民共和国政府采购法实施条例</w:t>
      </w:r>
      <w:r>
        <w:rPr>
          <w:rFonts w:hint="eastAsia" w:ascii="宋体" w:hAnsi="宋体"/>
        </w:rPr>
        <w:t xml:space="preserve">&gt;</w:t>
      </w:r>
      <w:r>
        <w:rPr>
          <w:rFonts w:hint="eastAsia" w:ascii="宋体" w:hAnsi="宋体"/>
        </w:rPr>
        <w:t xml:space="preserve">第十九条第一款“较大数额罚款”具体适用问题的意见》（财库〔</w:t>
      </w:r>
      <w:r>
        <w:rPr>
          <w:rFonts w:hint="eastAsia" w:ascii="宋体" w:hAnsi="宋体"/>
        </w:rPr>
        <w:t xml:space="preserve">2022</w:t>
      </w:r>
      <w:r>
        <w:rPr>
          <w:rFonts w:hint="eastAsia" w:ascii="宋体" w:hAnsi="宋体"/>
        </w:rPr>
        <w:t xml:space="preserve">〕</w:t>
      </w:r>
      <w:r>
        <w:rPr>
          <w:rFonts w:hint="eastAsia" w:ascii="宋体" w:hAnsi="宋体"/>
        </w:rPr>
        <w:t xml:space="preserve">3 </w:t>
      </w:r>
      <w:r>
        <w:rPr>
          <w:rFonts w:hint="eastAsia" w:ascii="宋体" w:hAnsi="宋体"/>
        </w:rPr>
        <w:t xml:space="preserve">号）文件执行。</w:t>
      </w:r>
      <w:r/>
    </w:p>
    <w:p>
      <w:pPr>
        <w:ind w:firstLine="420"/>
        <w:spacing w:line="360" w:lineRule="auto"/>
        <w:rPr>
          <w:rFonts w:ascii="宋体" w:hAnsi="宋体"/>
        </w:rPr>
      </w:pPr>
      <w:r>
        <w:rPr>
          <w:rFonts w:hint="eastAsia" w:ascii="宋体" w:hAnsi="宋体"/>
        </w:rPr>
        <w:t xml:space="preserve">5.</w:t>
      </w:r>
      <w:r>
        <w:rPr>
          <w:rFonts w:hint="eastAsia" w:ascii="宋体" w:hAnsi="宋体"/>
        </w:rPr>
        <w:t xml:space="preserve">使用综合评分法的采购项目，提供相同品牌产品且通过资格审查、符合性审查的不同投标方参加同一合同项下投标的，按一家投标方计算，评审后得分最高的同品牌投标方获得中标方推荐资格。非单一产品采购项目，多家投标方提供的核心产品品牌相同的，按照此规定处理。</w:t>
      </w:r>
      <w:r/>
    </w:p>
    <w:p>
      <w:pPr>
        <w:ind w:firstLine="420"/>
        <w:spacing w:line="360" w:lineRule="auto"/>
        <w:rPr>
          <w:rFonts w:ascii="宋体" w:hAnsi="宋体"/>
          <w:b/>
          <w:szCs w:val="21"/>
        </w:rPr>
      </w:pPr>
      <w:r>
        <w:rPr>
          <w:rFonts w:hint="eastAsia" w:ascii="宋体" w:hAnsi="宋体"/>
        </w:rPr>
        <w:t xml:space="preserve">6.</w:t>
      </w:r>
      <w:r>
        <w:rPr>
          <w:rFonts w:hint="eastAsia" w:ascii="宋体" w:hAnsi="宋体"/>
        </w:rPr>
        <w:t xml:space="preserve">针对中小型企业、残疾人福利企业和监狱企业的评审：</w:t>
      </w:r>
      <w:r/>
    </w:p>
    <w:p>
      <w:pPr>
        <w:ind w:firstLine="420"/>
        <w:spacing w:line="360" w:lineRule="auto"/>
        <w:rPr>
          <w:rFonts w:ascii="宋体" w:hAnsi="宋体"/>
        </w:rPr>
      </w:pPr>
      <w:r>
        <w:rPr>
          <w:rFonts w:hint="eastAsia" w:ascii="宋体" w:hAnsi="宋体"/>
        </w:rPr>
        <w:t xml:space="preserve">根据《政府采购促进中小企业发展管理办法》（财库〔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号）、《关于政府采购支持监狱企业发展有关问题的通知》（财库〔</w:t>
      </w:r>
      <w:r>
        <w:rPr>
          <w:rFonts w:hint="eastAsia" w:ascii="宋体" w:hAnsi="宋体"/>
        </w:rPr>
        <w:t xml:space="preserve">2014</w:t>
      </w:r>
      <w:r>
        <w:rPr>
          <w:rFonts w:hint="eastAsia" w:ascii="宋体" w:hAnsi="宋体"/>
        </w:rPr>
        <w:t xml:space="preserve">〕</w:t>
      </w:r>
      <w:r>
        <w:rPr>
          <w:rFonts w:hint="eastAsia" w:ascii="宋体" w:hAnsi="宋体"/>
        </w:rPr>
        <w:t xml:space="preserve">68</w:t>
      </w:r>
      <w:r>
        <w:rPr>
          <w:rFonts w:hint="eastAsia" w:ascii="宋体" w:hAnsi="宋体"/>
        </w:rPr>
        <w:t xml:space="preserve">号）、《关于印发</w:t>
      </w:r>
      <w:r>
        <w:rPr>
          <w:rFonts w:hint="eastAsia" w:ascii="宋体" w:hAnsi="宋体"/>
        </w:rPr>
        <w:t xml:space="preserve">&lt;</w:t>
      </w:r>
      <w:r>
        <w:rPr>
          <w:rFonts w:hint="eastAsia" w:ascii="宋体" w:hAnsi="宋体"/>
        </w:rPr>
        <w:t xml:space="preserve">苏州市政府采购促进中小企业发展实施意见</w:t>
      </w:r>
      <w:r>
        <w:rPr>
          <w:rFonts w:ascii="宋体" w:hAnsi="宋体"/>
        </w:rPr>
        <w:t xml:space="preserve">&gt;</w:t>
      </w:r>
      <w:r>
        <w:rPr>
          <w:rFonts w:hint="eastAsia" w:ascii="宋体" w:hAnsi="宋体"/>
        </w:rPr>
        <w:t xml:space="preserve">的通知》（苏财购〔</w:t>
      </w:r>
      <w:r>
        <w:rPr>
          <w:rFonts w:hint="eastAsia" w:ascii="宋体" w:hAnsi="宋体"/>
        </w:rPr>
        <w:t xml:space="preserve">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号）的有关规定，对于符合上述文件规定情形的小微企业、残疾人福利性单位及监狱企业报价给予</w:t>
      </w:r>
      <w:r>
        <w:rPr>
          <w:rFonts w:ascii="宋体" w:hAnsi="宋体"/>
          <w:b/>
        </w:rPr>
        <w:t xml:space="preserve">2</w:t>
      </w:r>
      <w:r>
        <w:rPr>
          <w:rFonts w:hint="eastAsia" w:ascii="宋体" w:hAnsi="宋体"/>
          <w:b/>
        </w:rPr>
        <w:t xml:space="preserve">0%</w:t>
      </w:r>
      <w:r>
        <w:rPr>
          <w:rFonts w:hint="eastAsia" w:ascii="宋体" w:hAnsi="宋体"/>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rPr>
        <w:t xml:space="preserve">供应商提供的货物既有中小企业制造货物，也有大型企业制造货物的，不享受中小企业扶持</w:t>
      </w:r>
      <w:r>
        <w:rPr>
          <w:rFonts w:hint="eastAsia" w:ascii="宋体" w:hAnsi="宋体"/>
          <w:b/>
        </w:rPr>
        <w:t xml:space="preserve">政策。</w:t>
      </w:r>
      <w:r/>
    </w:p>
    <w:p>
      <w:pPr>
        <w:ind w:firstLine="420"/>
        <w:spacing w:line="360" w:lineRule="auto"/>
        <w:rPr>
          <w:rFonts w:ascii="宋体" w:hAnsi="宋体"/>
          <w:b/>
          <w:szCs w:val="21"/>
        </w:rPr>
      </w:pPr>
      <w:r>
        <w:rPr>
          <w:rFonts w:hint="eastAsia" w:ascii="宋体" w:hAnsi="宋体"/>
          <w:bCs/>
        </w:rPr>
        <w:t xml:space="preserve">小微企业提供《中小企业声明函》；监狱企业提供由省级以上监狱管理局、戒毒管理局（含新疆生产建</w:t>
      </w:r>
      <w:r>
        <w:rPr>
          <w:rFonts w:hint="eastAsia" w:ascii="宋体" w:hAnsi="宋体"/>
        </w:rPr>
        <w:t xml:space="preserve">设兵团）出具的属于监狱企业的证明文件；残疾人福利性单位提供《残疾人福利性单位声明函》。</w:t>
      </w:r>
      <w:r/>
    </w:p>
    <w:p>
      <w:pPr>
        <w:ind w:firstLine="420"/>
        <w:spacing w:line="360" w:lineRule="auto"/>
        <w:rPr>
          <w:rFonts w:ascii="宋体" w:hAnsi="宋体" w:cs="宋体"/>
        </w:rPr>
      </w:pPr>
      <w:r>
        <w:rPr>
          <w:rFonts w:hint="eastAsia" w:ascii="宋体" w:hAnsi="宋体" w:cs="宋体"/>
        </w:rPr>
        <w:t xml:space="preserve">注：①填报“中小企业声明函”需严格按“工信部联企业〔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号通知中的《中小企业划型标准规定》进行。</w:t>
      </w:r>
      <w:r/>
    </w:p>
    <w:p>
      <w:pPr>
        <w:ind w:firstLine="420"/>
        <w:spacing w:line="360" w:lineRule="auto"/>
        <w:rPr>
          <w:rFonts w:ascii="宋体" w:hAnsi="宋体" w:cs="宋体"/>
        </w:rPr>
      </w:pPr>
      <w:r>
        <w:rPr>
          <w:rFonts w:hint="eastAsia" w:ascii="宋体" w:hAnsi="宋体" w:cs="宋体"/>
        </w:rPr>
        <w:t xml:space="preserve">②若供应商提供的声明函或认定证明为虚假材料，按“政府采购法”相关规定处理并报请</w:t>
      </w:r>
      <w:r>
        <w:rPr>
          <w:rFonts w:hint="eastAsia" w:ascii="宋体" w:hAnsi="宋体" w:cs="宋体"/>
        </w:rPr>
        <w:t xml:space="preserve">政府监管部门给予行政处罚。</w:t>
      </w:r>
      <w:r/>
    </w:p>
    <w:p>
      <w:pPr>
        <w:pStyle w:val="757"/>
        <w:rPr>
          <w:b/>
          <w:szCs w:val="21"/>
        </w:rPr>
      </w:pPr>
      <w:r>
        <w:rPr>
          <w:b/>
          <w:szCs w:val="21"/>
        </w:rPr>
        <w:t xml:space="preserve">二、评分标准</w:t>
      </w:r>
      <w:r>
        <w:rPr>
          <w:rFonts w:hint="eastAsia"/>
          <w:b/>
          <w:szCs w:val="21"/>
        </w:rPr>
        <w:t xml:space="preserve">：</w:t>
      </w:r>
      <w:r/>
    </w:p>
    <w:p>
      <w:pPr>
        <w:ind w:left="420"/>
        <w:spacing w:line="360" w:lineRule="auto"/>
        <w:rPr>
          <w:rFonts w:ascii="宋体" w:hAnsi="宋体"/>
          <w:b/>
          <w:bCs/>
          <w:szCs w:val="21"/>
        </w:rPr>
      </w:pPr>
      <w:r>
        <w:rPr>
          <w:rFonts w:hint="eastAsia" w:ascii="宋体" w:hAnsi="宋体"/>
          <w:b/>
          <w:bCs/>
          <w:szCs w:val="21"/>
        </w:rPr>
        <w:t xml:space="preserve">（一）价格分：</w:t>
      </w:r>
      <w:r>
        <w:rPr>
          <w:rFonts w:hint="eastAsia" w:ascii="宋体" w:hAnsi="宋体"/>
          <w:b/>
          <w:bCs/>
          <w:szCs w:val="21"/>
        </w:rPr>
        <w:t xml:space="preserve">3</w:t>
      </w:r>
      <w:r>
        <w:rPr>
          <w:rFonts w:ascii="宋体" w:hAnsi="宋体"/>
          <w:b/>
          <w:bCs/>
          <w:szCs w:val="21"/>
        </w:rPr>
        <w:t xml:space="preserve">0</w:t>
      </w:r>
      <w:r>
        <w:rPr>
          <w:rFonts w:hint="eastAsia" w:ascii="宋体" w:hAnsi="宋体"/>
          <w:b/>
          <w:bCs/>
          <w:szCs w:val="21"/>
        </w:rPr>
        <w:t xml:space="preserve">分</w:t>
      </w:r>
      <w:r/>
    </w:p>
    <w:p>
      <w:pPr>
        <w:ind w:firstLine="420"/>
        <w:spacing w:line="360" w:lineRule="auto"/>
        <w:rPr>
          <w:rFonts w:ascii="宋体" w:hAnsi="宋体"/>
          <w:b/>
          <w:szCs w:val="21"/>
        </w:rPr>
      </w:pPr>
      <w:r>
        <w:rPr>
          <w:rFonts w:hint="eastAsia" w:ascii="宋体" w:hAnsi="宋体"/>
          <w:szCs w:val="21"/>
        </w:rPr>
        <w:t xml:space="preserve">第一步：投标报价低于或等于财政预算价格（或最高限价）的，为有效投标报价。</w:t>
      </w:r>
      <w:r>
        <w:rPr>
          <w:rFonts w:hint="eastAsia" w:ascii="宋体" w:hAnsi="宋体"/>
          <w:szCs w:val="21"/>
        </w:rPr>
        <w:t xml:space="preserve">超财政预算（或最高限价，报价折扣率大于</w:t>
      </w:r>
      <w:r>
        <w:rPr>
          <w:rFonts w:hint="eastAsia" w:ascii="宋体" w:hAnsi="宋体"/>
          <w:szCs w:val="21"/>
        </w:rPr>
        <w:t xml:space="preserve">100%</w:t>
      </w:r>
      <w:r>
        <w:rPr>
          <w:rFonts w:hint="eastAsia" w:ascii="宋体" w:hAnsi="宋体"/>
          <w:szCs w:val="21"/>
        </w:rPr>
        <w:t xml:space="preserve">）的投标报价为无效投标报价。</w:t>
      </w:r>
      <w:r/>
    </w:p>
    <w:p>
      <w:pPr>
        <w:ind w:firstLine="420"/>
        <w:spacing w:line="360" w:lineRule="auto"/>
        <w:rPr>
          <w:rFonts w:ascii="宋体" w:hAnsi="宋体"/>
          <w:b/>
          <w:szCs w:val="21"/>
        </w:rPr>
      </w:pPr>
      <w:r>
        <w:rPr>
          <w:rFonts w:hint="eastAsia" w:ascii="宋体" w:hAnsi="宋体"/>
          <w:szCs w:val="21"/>
        </w:rPr>
        <w:t xml:space="preserve">第二步：在所有有效投标报价中满足招标文件要求，且投标价格最低的投标报价为评标基准价，其他投标方的价格分按照下列公式计算（计算结果四舍五入保留两位小数）。</w:t>
      </w:r>
      <w:r/>
    </w:p>
    <w:p>
      <w:pPr>
        <w:ind w:firstLine="420"/>
        <w:spacing w:line="360" w:lineRule="auto"/>
        <w:rPr>
          <w:rFonts w:ascii="宋体" w:hAnsi="宋体"/>
          <w:szCs w:val="21"/>
        </w:rPr>
      </w:pPr>
      <w:r>
        <w:rPr>
          <w:rFonts w:hint="eastAsia" w:ascii="宋体" w:hAnsi="宋体"/>
          <w:szCs w:val="21"/>
        </w:rPr>
        <w:t xml:space="preserve">投标报价得分＝（评标基准价</w:t>
      </w:r>
      <w:r>
        <w:rPr>
          <w:rFonts w:hint="eastAsia" w:ascii="宋体" w:hAnsi="宋体"/>
          <w:szCs w:val="21"/>
        </w:rPr>
        <w:t xml:space="preserve">/</w:t>
      </w:r>
      <w:r>
        <w:rPr>
          <w:rFonts w:hint="eastAsia" w:ascii="宋体" w:hAnsi="宋体"/>
          <w:szCs w:val="21"/>
        </w:rPr>
        <w:t xml:space="preserve">投标报价）×</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w:t>
      </w:r>
      <w:r>
        <w:rPr>
          <w:rFonts w:hint="eastAsia" w:ascii="宋体" w:hAnsi="宋体"/>
          <w:szCs w:val="21"/>
        </w:rPr>
        <w:t xml:space="preserve">100</w:t>
      </w:r>
      <w:r/>
    </w:p>
    <w:p>
      <w:pPr>
        <w:ind w:left="420"/>
        <w:spacing w:line="360" w:lineRule="auto"/>
        <w:rPr>
          <w:rFonts w:ascii="宋体" w:hAnsi="宋体"/>
          <w:b/>
          <w:bCs/>
          <w:szCs w:val="21"/>
        </w:rPr>
      </w:pPr>
      <w:r>
        <w:rPr>
          <w:rFonts w:hint="eastAsia" w:ascii="宋体" w:hAnsi="宋体"/>
          <w:b/>
          <w:bCs/>
          <w:szCs w:val="21"/>
        </w:rPr>
        <w:t xml:space="preserve">（二）产品比较（</w:t>
      </w:r>
      <w:r>
        <w:rPr>
          <w:rFonts w:hint="eastAsia" w:ascii="宋体" w:hAnsi="宋体"/>
          <w:b/>
          <w:bCs/>
          <w:szCs w:val="21"/>
        </w:rPr>
        <w:t xml:space="preserve">18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根据投标单位所提供的产品（“</w:t>
      </w:r>
      <w:r>
        <w:rPr>
          <w:rFonts w:hint="eastAsia" w:ascii="宋体" w:hAnsi="宋体" w:cs="宋体"/>
          <w:color w:val="000000"/>
          <w:szCs w:val="21"/>
        </w:rPr>
        <w:t xml:space="preserve">△</w:t>
      </w:r>
      <w:r>
        <w:rPr>
          <w:rFonts w:hint="eastAsia" w:ascii="宋体" w:hAnsi="宋体"/>
          <w:szCs w:val="21"/>
        </w:rPr>
        <w:t xml:space="preserve">”共</w:t>
      </w:r>
      <w:r>
        <w:rPr>
          <w:rFonts w:hint="eastAsia" w:ascii="宋体" w:hAnsi="宋体"/>
          <w:szCs w:val="21"/>
        </w:rPr>
        <w:t xml:space="preserve">6</w:t>
      </w:r>
      <w:r>
        <w:rPr>
          <w:rFonts w:hint="eastAsia" w:ascii="宋体" w:hAnsi="宋体"/>
          <w:szCs w:val="21"/>
        </w:rPr>
        <w:t xml:space="preserve">款、“</w:t>
      </w:r>
      <w:r>
        <w:rPr>
          <w:rFonts w:hint="eastAsia" w:ascii="宋体" w:hAnsi="宋体" w:cs="宋体"/>
          <w:b/>
          <w:szCs w:val="21"/>
        </w:rPr>
        <w:t xml:space="preserve">▲</w:t>
      </w:r>
      <w:r>
        <w:rPr>
          <w:rFonts w:hint="eastAsia" w:ascii="宋体" w:hAnsi="宋体"/>
          <w:szCs w:val="21"/>
        </w:rPr>
        <w:t xml:space="preserve">”共</w:t>
      </w:r>
      <w:r>
        <w:rPr>
          <w:rFonts w:hint="eastAsia" w:ascii="宋体" w:hAnsi="宋体"/>
          <w:szCs w:val="21"/>
        </w:rPr>
        <w:t xml:space="preserve">3</w:t>
      </w:r>
      <w:r>
        <w:rPr>
          <w:rFonts w:hint="eastAsia" w:ascii="宋体" w:hAnsi="宋体"/>
          <w:szCs w:val="21"/>
        </w:rPr>
        <w:t xml:space="preserve">款、“</w:t>
      </w:r>
      <w:r>
        <w:rPr>
          <w:rFonts w:hint="eastAsia" w:ascii="宋体" w:hAnsi="宋体" w:cs="宋体"/>
          <w:color w:val="000000"/>
          <w:szCs w:val="21"/>
        </w:rPr>
        <w:t xml:space="preserve">◆</w:t>
      </w:r>
      <w:r>
        <w:rPr>
          <w:rFonts w:hint="eastAsia" w:ascii="宋体" w:hAnsi="宋体"/>
          <w:szCs w:val="21"/>
        </w:rPr>
        <w:t xml:space="preserve">”共</w:t>
      </w:r>
      <w:r>
        <w:rPr>
          <w:rFonts w:hint="eastAsia" w:ascii="宋体" w:hAnsi="宋体"/>
          <w:szCs w:val="21"/>
        </w:rPr>
        <w:t xml:space="preserve">9</w:t>
      </w:r>
      <w:r>
        <w:rPr>
          <w:rFonts w:hint="eastAsia" w:ascii="宋体" w:hAnsi="宋体"/>
          <w:szCs w:val="21"/>
        </w:rPr>
        <w:t xml:space="preserve">款，合计</w:t>
      </w:r>
      <w:r>
        <w:rPr>
          <w:rFonts w:hint="eastAsia" w:ascii="宋体" w:hAnsi="宋体"/>
          <w:szCs w:val="21"/>
        </w:rPr>
        <w:t xml:space="preserve">18</w:t>
      </w:r>
      <w:r>
        <w:rPr>
          <w:rFonts w:hint="eastAsia" w:ascii="宋体" w:hAnsi="宋体"/>
          <w:szCs w:val="21"/>
        </w:rPr>
        <w:t xml:space="preserve">款）实物照片进行分别打分。</w:t>
      </w:r>
      <w:r>
        <w:rPr>
          <w:rFonts w:hint="eastAsia" w:ascii="宋体" w:hAnsi="宋体"/>
          <w:b/>
          <w:szCs w:val="21"/>
        </w:rPr>
        <w:t xml:space="preserve">本项最高得</w:t>
      </w:r>
      <w:r>
        <w:rPr>
          <w:rFonts w:hint="eastAsia" w:ascii="宋体" w:hAnsi="宋体"/>
          <w:b/>
          <w:szCs w:val="21"/>
        </w:rPr>
        <w:t xml:space="preserve">18</w:t>
      </w:r>
      <w:r>
        <w:rPr>
          <w:rFonts w:hint="eastAsia" w:ascii="宋体" w:hAnsi="宋体"/>
          <w:b/>
          <w:szCs w:val="21"/>
        </w:rPr>
        <w:t xml:space="preserve">分</w:t>
      </w:r>
      <w:r>
        <w:rPr>
          <w:rFonts w:hint="eastAsia" w:ascii="宋体" w:hAnsi="宋体"/>
          <w:szCs w:val="21"/>
        </w:rPr>
        <w:t xml:space="preserve">。</w:t>
      </w:r>
      <w:r/>
    </w:p>
    <w:p>
      <w:pPr>
        <w:ind w:firstLine="420"/>
        <w:jc w:val="left"/>
        <w:spacing w:line="341" w:lineRule="auto"/>
        <w:widowControl/>
        <w:rPr>
          <w:rFonts w:ascii="宋体" w:hAnsi="宋体" w:cs="宋体"/>
          <w:szCs w:val="21"/>
        </w:rPr>
      </w:pPr>
      <w:r>
        <w:rPr>
          <w:rFonts w:hint="eastAsia" w:ascii="宋体" w:hAnsi="宋体" w:cs="宋体"/>
          <w:szCs w:val="21"/>
        </w:rPr>
        <w:t xml:space="preserve">对产品进行综合评比，每款产品：</w:t>
      </w:r>
      <w:r/>
    </w:p>
    <w:p>
      <w:pPr>
        <w:ind w:firstLine="420"/>
        <w:jc w:val="left"/>
        <w:spacing w:line="341" w:lineRule="auto"/>
        <w:widowControl/>
        <w:rPr>
          <w:rFonts w:ascii="宋体" w:hAnsi="宋体" w:cs="宋体"/>
          <w:szCs w:val="21"/>
        </w:rPr>
      </w:pPr>
      <w:r>
        <w:rPr>
          <w:rFonts w:hint="eastAsia" w:ascii="宋体" w:hAnsi="宋体" w:cs="宋体"/>
          <w:szCs w:val="21"/>
        </w:rPr>
        <w:t xml:space="preserve">外观美观、款式大方、造型典雅、体现出本区域特点、生活习俗、人文文化，适用性优秀得</w:t>
      </w:r>
      <w:r>
        <w:rPr>
          <w:rFonts w:hint="eastAsia" w:ascii="宋体" w:hAnsi="宋体" w:cs="宋体"/>
          <w:szCs w:val="21"/>
        </w:rPr>
        <w:t xml:space="preserve">1</w:t>
      </w:r>
      <w:r>
        <w:rPr>
          <w:rFonts w:hint="eastAsia" w:ascii="宋体" w:hAnsi="宋体" w:cs="宋体"/>
          <w:szCs w:val="21"/>
        </w:rPr>
        <w:t xml:space="preserve">分；</w:t>
      </w:r>
      <w:r/>
    </w:p>
    <w:p>
      <w:pPr>
        <w:ind w:firstLine="420"/>
        <w:jc w:val="left"/>
        <w:spacing w:line="341" w:lineRule="auto"/>
        <w:widowControl/>
        <w:rPr>
          <w:rFonts w:ascii="宋体" w:hAnsi="宋体" w:cs="宋体"/>
          <w:szCs w:val="21"/>
        </w:rPr>
      </w:pPr>
      <w:r>
        <w:rPr>
          <w:rFonts w:hint="eastAsia" w:ascii="宋体" w:hAnsi="宋体" w:cs="宋体"/>
          <w:szCs w:val="21"/>
        </w:rPr>
        <w:t xml:space="preserve">外观粗糙、款式陈旧、造型较差、不能体现出本区域特点、生活习俗、人文文化，适用性差得</w:t>
      </w:r>
      <w:r>
        <w:rPr>
          <w:rFonts w:hint="eastAsia" w:ascii="宋体" w:hAnsi="宋体" w:cs="宋体"/>
          <w:szCs w:val="21"/>
        </w:rPr>
        <w:t xml:space="preserve">0.5</w:t>
      </w:r>
      <w:r>
        <w:rPr>
          <w:rFonts w:hint="eastAsia" w:ascii="宋体" w:hAnsi="宋体" w:cs="宋体"/>
          <w:szCs w:val="21"/>
        </w:rPr>
        <w:t xml:space="preserve">分；</w:t>
      </w:r>
      <w:r/>
    </w:p>
    <w:p>
      <w:pPr>
        <w:ind w:firstLine="420"/>
        <w:jc w:val="left"/>
        <w:spacing w:line="341" w:lineRule="auto"/>
        <w:widowControl/>
        <w:rPr>
          <w:rFonts w:ascii="宋体" w:hAnsi="宋体" w:cs="宋体"/>
          <w:szCs w:val="21"/>
        </w:rPr>
      </w:pPr>
      <w:r>
        <w:rPr>
          <w:rFonts w:hint="eastAsia" w:ascii="宋体" w:hAnsi="宋体" w:cs="宋体"/>
          <w:szCs w:val="21"/>
        </w:rPr>
        <w:t xml:space="preserve">未提供实物照片或提供不全不得分。</w:t>
      </w:r>
      <w:r/>
    </w:p>
    <w:p>
      <w:pPr>
        <w:ind w:left="420"/>
        <w:spacing w:line="360" w:lineRule="auto"/>
        <w:rPr>
          <w:rFonts w:ascii="宋体" w:hAnsi="宋体"/>
          <w:b/>
          <w:bCs/>
          <w:szCs w:val="21"/>
        </w:rPr>
      </w:pPr>
      <w:r>
        <w:rPr>
          <w:rFonts w:hint="eastAsia" w:ascii="宋体" w:hAnsi="宋体"/>
          <w:b/>
          <w:bCs/>
          <w:szCs w:val="21"/>
        </w:rPr>
        <w:t xml:space="preserve">（三）项目实施方案（</w:t>
      </w:r>
      <w:r>
        <w:rPr>
          <w:rFonts w:hint="eastAsia" w:ascii="宋体" w:hAnsi="宋体"/>
          <w:b/>
          <w:bCs/>
          <w:szCs w:val="21"/>
        </w:rPr>
        <w:t xml:space="preserve">16</w:t>
      </w:r>
      <w:r>
        <w:rPr>
          <w:rFonts w:hint="eastAsia" w:ascii="宋体" w:hAnsi="宋体"/>
          <w:b/>
          <w:bCs/>
          <w:szCs w:val="21"/>
        </w:rPr>
        <w:t xml:space="preserve">分）</w:t>
      </w:r>
      <w:r/>
    </w:p>
    <w:p>
      <w:pPr>
        <w:ind w:firstLine="420"/>
        <w:jc w:val="left"/>
        <w:spacing w:line="360" w:lineRule="auto"/>
        <w:tabs>
          <w:tab w:val="left" w:pos="2870" w:leader="none"/>
        </w:tabs>
        <w:rPr>
          <w:rFonts w:ascii="宋体" w:hAnsi="宋体"/>
          <w:szCs w:val="21"/>
        </w:rPr>
      </w:pPr>
      <w:r>
        <w:rPr>
          <w:rFonts w:hint="eastAsia" w:ascii="宋体" w:hAnsi="宋体" w:cs="宋体"/>
          <w:szCs w:val="21"/>
        </w:rPr>
        <w:t xml:space="preserve">1</w:t>
      </w:r>
      <w:r>
        <w:rPr>
          <w:rFonts w:hint="eastAsia" w:ascii="宋体" w:hAnsi="宋体" w:cs="宋体"/>
          <w:szCs w:val="21"/>
        </w:rPr>
        <w:t xml:space="preserve">、送货及验收方案：方案详细、考虑全面、合理性强、可操作性强的得</w:t>
      </w:r>
      <w:r>
        <w:rPr>
          <w:rFonts w:hint="eastAsia" w:ascii="宋体" w:hAnsi="宋体" w:cs="宋体"/>
          <w:szCs w:val="21"/>
        </w:rPr>
        <w:t xml:space="preserve">7</w:t>
      </w:r>
      <w:r>
        <w:rPr>
          <w:rFonts w:hint="eastAsia" w:ascii="宋体" w:hAnsi="宋体" w:cs="宋体"/>
          <w:szCs w:val="21"/>
        </w:rPr>
        <w:t xml:space="preserve">分；方案较详细、考虑较全面、合理性较强、可操作性较强的的得</w:t>
      </w:r>
      <w:r>
        <w:rPr>
          <w:rFonts w:hint="eastAsia" w:ascii="宋体" w:hAnsi="宋体" w:cs="宋体"/>
          <w:szCs w:val="21"/>
        </w:rPr>
        <w:t xml:space="preserve">4</w:t>
      </w:r>
      <w:r>
        <w:rPr>
          <w:rFonts w:hint="eastAsia" w:ascii="宋体" w:hAnsi="宋体" w:cs="宋体"/>
          <w:szCs w:val="21"/>
        </w:rPr>
        <w:t xml:space="preserve">分；有基本方案、考虑不够全面、合理性一般、可操作性一般的得</w:t>
      </w:r>
      <w:r>
        <w:rPr>
          <w:rFonts w:hint="eastAsia" w:ascii="宋体" w:hAnsi="宋体" w:cs="宋体"/>
          <w:szCs w:val="21"/>
        </w:rPr>
        <w:t xml:space="preserve">1</w:t>
      </w:r>
      <w:r>
        <w:rPr>
          <w:rFonts w:hint="eastAsia" w:ascii="宋体" w:hAnsi="宋体" w:cs="宋体"/>
          <w:szCs w:val="21"/>
        </w:rPr>
        <w:t xml:space="preserve">分；其余或未提供的不得分。</w:t>
      </w:r>
      <w:r>
        <w:rPr>
          <w:rFonts w:hint="eastAsia" w:ascii="宋体" w:hAnsi="宋体" w:cs="宋体"/>
          <w:b/>
          <w:bCs/>
          <w:szCs w:val="21"/>
        </w:rPr>
        <w:t xml:space="preserve">最高</w:t>
      </w:r>
      <w:r>
        <w:rPr>
          <w:rFonts w:hint="eastAsia" w:ascii="宋体" w:hAnsi="宋体" w:cs="宋体"/>
          <w:b/>
          <w:bCs/>
          <w:szCs w:val="21"/>
        </w:rPr>
        <w:t xml:space="preserve">7</w:t>
      </w:r>
      <w:r>
        <w:rPr>
          <w:rFonts w:hint="eastAsia" w:ascii="宋体" w:hAnsi="宋体" w:cs="宋体"/>
          <w:b/>
          <w:bCs/>
          <w:szCs w:val="21"/>
        </w:rPr>
        <w:t xml:space="preserve">分</w:t>
      </w:r>
      <w:r/>
    </w:p>
    <w:p>
      <w:pPr>
        <w:ind w:firstLine="420"/>
        <w:jc w:val="left"/>
        <w:spacing w:line="360" w:lineRule="auto"/>
        <w:tabs>
          <w:tab w:val="left" w:pos="2870" w:leader="none"/>
        </w:tabs>
        <w:rPr>
          <w:rFonts w:ascii="宋体" w:hAnsi="宋体"/>
          <w:szCs w:val="21"/>
        </w:rPr>
      </w:pPr>
      <w:r>
        <w:rPr>
          <w:rFonts w:hint="eastAsia" w:ascii="宋体" w:hAnsi="宋体" w:cs="宋体"/>
          <w:szCs w:val="21"/>
        </w:rPr>
        <w:t xml:space="preserve">2</w:t>
      </w:r>
      <w:r>
        <w:rPr>
          <w:rFonts w:hint="eastAsia" w:ascii="宋体" w:hAnsi="宋体" w:cs="宋体"/>
          <w:szCs w:val="21"/>
        </w:rPr>
        <w:t xml:space="preserve">、售后服务方案（包括但不限于退换货方案、保</w:t>
      </w:r>
      <w:r>
        <w:rPr>
          <w:rFonts w:hint="eastAsia" w:ascii="宋体" w:hAnsi="宋体" w:cs="宋体"/>
          <w:szCs w:val="21"/>
        </w:rPr>
        <w:t xml:space="preserve">修方案、备品备件方案及售后服务响应时间等）：方案详细、考虑全面、合理性强、可操作性强的得</w:t>
      </w:r>
      <w:r>
        <w:rPr>
          <w:rFonts w:hint="eastAsia" w:ascii="宋体" w:hAnsi="宋体" w:cs="宋体"/>
          <w:szCs w:val="21"/>
        </w:rPr>
        <w:t xml:space="preserve">7</w:t>
      </w:r>
      <w:r>
        <w:rPr>
          <w:rFonts w:hint="eastAsia" w:ascii="宋体" w:hAnsi="宋体" w:cs="宋体"/>
          <w:szCs w:val="21"/>
        </w:rPr>
        <w:t xml:space="preserve">分；方案较详细、考虑较全面、合理性较强、可操作性较强的的得</w:t>
      </w:r>
      <w:r>
        <w:rPr>
          <w:rFonts w:hint="eastAsia" w:ascii="宋体" w:hAnsi="宋体" w:cs="宋体"/>
          <w:szCs w:val="21"/>
        </w:rPr>
        <w:t xml:space="preserve">4</w:t>
      </w:r>
      <w:r>
        <w:rPr>
          <w:rFonts w:hint="eastAsia" w:ascii="宋体" w:hAnsi="宋体" w:cs="宋体"/>
          <w:szCs w:val="21"/>
        </w:rPr>
        <w:t xml:space="preserve">分；有基本方案、考虑不够全面、合理性一般、可操作性一般的得</w:t>
      </w:r>
      <w:r>
        <w:rPr>
          <w:rFonts w:hint="eastAsia" w:ascii="宋体" w:hAnsi="宋体" w:cs="宋体"/>
          <w:szCs w:val="21"/>
        </w:rPr>
        <w:t xml:space="preserve">1</w:t>
      </w:r>
      <w:r>
        <w:rPr>
          <w:rFonts w:hint="eastAsia" w:ascii="宋体" w:hAnsi="宋体" w:cs="宋体"/>
          <w:szCs w:val="21"/>
        </w:rPr>
        <w:t xml:space="preserve">分；其余或未提供的不得分。</w:t>
      </w:r>
      <w:r>
        <w:rPr>
          <w:rFonts w:hint="eastAsia" w:ascii="宋体" w:hAnsi="宋体" w:cs="宋体"/>
          <w:b/>
          <w:bCs/>
          <w:szCs w:val="21"/>
        </w:rPr>
        <w:t xml:space="preserve">最高</w:t>
      </w:r>
      <w:r>
        <w:rPr>
          <w:rFonts w:hint="eastAsia" w:ascii="宋体" w:hAnsi="宋体" w:cs="宋体"/>
          <w:b/>
          <w:bCs/>
          <w:szCs w:val="21"/>
        </w:rPr>
        <w:t xml:space="preserve">7</w:t>
      </w:r>
      <w:r>
        <w:rPr>
          <w:rFonts w:hint="eastAsia" w:ascii="宋体" w:hAnsi="宋体" w:cs="宋体"/>
          <w:b/>
          <w:bCs/>
          <w:szCs w:val="21"/>
        </w:rPr>
        <w:t xml:space="preserve">分</w:t>
      </w:r>
      <w:r/>
    </w:p>
    <w:p>
      <w:pPr>
        <w:ind w:firstLine="420"/>
        <w:jc w:val="left"/>
        <w:spacing w:line="360" w:lineRule="auto"/>
        <w:tabs>
          <w:tab w:val="left" w:pos="2870" w:leader="none"/>
        </w:tabs>
        <w:rPr>
          <w:rFonts w:ascii="宋体" w:hAnsi="宋体"/>
          <w:bCs/>
          <w:szCs w:val="21"/>
        </w:rPr>
      </w:pPr>
      <w:r>
        <w:rPr>
          <w:rFonts w:hint="eastAsia" w:ascii="宋体" w:hAnsi="宋体" w:cs="宋体"/>
          <w:szCs w:val="21"/>
        </w:rPr>
        <w:t xml:space="preserve">3</w:t>
      </w:r>
      <w:r>
        <w:rPr>
          <w:rFonts w:hint="eastAsia" w:ascii="宋体" w:hAnsi="宋体" w:cs="宋体"/>
          <w:szCs w:val="21"/>
        </w:rPr>
        <w:t xml:space="preserve">、投标人针对本项目提出切实可行的优惠条件或优惠措施，每有</w:t>
      </w:r>
      <w:r>
        <w:rPr>
          <w:rFonts w:hint="eastAsia" w:ascii="宋体" w:hAnsi="宋体" w:cs="宋体"/>
          <w:szCs w:val="21"/>
        </w:rPr>
        <w:t xml:space="preserve">1</w:t>
      </w:r>
      <w:r>
        <w:rPr>
          <w:rFonts w:hint="eastAsia" w:ascii="宋体" w:hAnsi="宋体" w:cs="宋体"/>
          <w:szCs w:val="21"/>
        </w:rPr>
        <w:t xml:space="preserve">条得</w:t>
      </w:r>
      <w:r>
        <w:rPr>
          <w:rFonts w:hint="eastAsia" w:ascii="宋体" w:hAnsi="宋体" w:cs="宋体"/>
          <w:szCs w:val="21"/>
        </w:rPr>
        <w:t xml:space="preserve">1</w:t>
      </w:r>
      <w:r>
        <w:rPr>
          <w:rFonts w:hint="eastAsia" w:ascii="宋体" w:hAnsi="宋体" w:cs="宋体"/>
          <w:szCs w:val="21"/>
        </w:rPr>
        <w:t xml:space="preserve">分，共</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
          <w:bCs/>
          <w:szCs w:val="21"/>
        </w:rPr>
        <w:t xml:space="preserve">最高</w:t>
      </w:r>
      <w:r>
        <w:rPr>
          <w:rFonts w:hint="eastAsia" w:ascii="宋体" w:hAnsi="宋体" w:cs="宋体"/>
          <w:b/>
          <w:bCs/>
          <w:szCs w:val="21"/>
        </w:rPr>
        <w:t xml:space="preserve">2</w:t>
      </w:r>
      <w:r>
        <w:rPr>
          <w:rFonts w:hint="eastAsia" w:ascii="宋体" w:hAnsi="宋体" w:cs="宋体"/>
          <w:b/>
          <w:bCs/>
          <w:szCs w:val="21"/>
        </w:rPr>
        <w:t xml:space="preserve">分</w:t>
      </w:r>
      <w:r/>
    </w:p>
    <w:p>
      <w:pPr>
        <w:ind w:firstLine="480"/>
        <w:jc w:val="left"/>
        <w:spacing w:line="360" w:lineRule="auto"/>
        <w:rPr>
          <w:rFonts w:ascii="宋体" w:hAnsi="宋体" w:cs="宋体"/>
          <w:b/>
          <w:bCs/>
          <w:szCs w:val="21"/>
        </w:rPr>
      </w:pPr>
      <w:r>
        <w:rPr>
          <w:rFonts w:hint="eastAsia" w:ascii="宋体" w:hAnsi="宋体" w:cs="宋体"/>
          <w:b/>
          <w:bCs/>
          <w:szCs w:val="21"/>
        </w:rPr>
        <w:t xml:space="preserve">（四）投标人综合能力（</w:t>
      </w:r>
      <w:r>
        <w:rPr>
          <w:rFonts w:hint="eastAsia" w:ascii="宋体" w:hAnsi="宋体" w:cs="宋体"/>
          <w:b/>
          <w:bCs/>
          <w:szCs w:val="21"/>
        </w:rPr>
        <w:t xml:space="preserve">36</w:t>
      </w:r>
      <w:r>
        <w:rPr>
          <w:rFonts w:hint="eastAsia" w:ascii="宋体" w:hAnsi="宋体" w:cs="宋体"/>
          <w:b/>
          <w:bCs/>
          <w:szCs w:val="21"/>
        </w:rPr>
        <w:t xml:space="preserve">分）</w:t>
      </w:r>
      <w:r/>
    </w:p>
    <w:p>
      <w:pPr>
        <w:ind w:firstLine="480"/>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、项目团队：</w:t>
      </w:r>
      <w:r/>
    </w:p>
    <w:p>
      <w:pPr>
        <w:ind w:firstLine="48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名负责人：同时具有大专及以上学历、殡仪服务员五级及以上证书、从事殡葬服务行业</w:t>
      </w:r>
      <w:r>
        <w:rPr>
          <w:rFonts w:hint="eastAsia" w:ascii="宋体" w:hAnsi="宋体" w:cs="宋体"/>
          <w:bCs/>
          <w:szCs w:val="21"/>
        </w:rPr>
        <w:t xml:space="preserve">3</w:t>
      </w:r>
      <w:r>
        <w:rPr>
          <w:rFonts w:hint="eastAsia" w:ascii="宋体" w:hAnsi="宋体" w:cs="宋体"/>
          <w:bCs/>
          <w:szCs w:val="21"/>
        </w:rPr>
        <w:t xml:space="preserve">年以上经验，得</w:t>
      </w:r>
      <w:r>
        <w:rPr>
          <w:rFonts w:hint="eastAsia" w:ascii="宋体" w:hAnsi="宋体" w:cs="宋体"/>
          <w:bCs/>
          <w:szCs w:val="21"/>
        </w:rPr>
        <w:t xml:space="preserve">6</w:t>
      </w:r>
      <w:r>
        <w:rPr>
          <w:rFonts w:hint="eastAsia" w:ascii="宋体" w:hAnsi="宋体" w:cs="宋体"/>
          <w:bCs/>
          <w:szCs w:val="21"/>
        </w:rPr>
        <w:t xml:space="preserve">分。投标文件中提供学历证书扫描件、国家技能等级证书扫描件及包含网址栏的网上证书查询截图（查询网址为国家职业资格网</w:t>
      </w:r>
      <w:r>
        <w:rPr>
          <w:rFonts w:hint="eastAsia" w:ascii="宋体" w:hAnsi="宋体" w:cs="宋体"/>
          <w:bCs/>
          <w:szCs w:val="21"/>
        </w:rPr>
        <w:t xml:space="preserve">www.osta.org.cn</w:t>
      </w:r>
      <w:r>
        <w:rPr>
          <w:rFonts w:hint="eastAsia" w:ascii="宋体" w:hAnsi="宋体" w:cs="宋体"/>
          <w:bCs/>
          <w:szCs w:val="21"/>
        </w:rPr>
        <w:t xml:space="preserve">或相关人社部门网站</w:t>
      </w:r>
      <w:r>
        <w:rPr>
          <w:rFonts w:hint="eastAsia" w:ascii="宋体" w:hAnsi="宋体" w:cs="宋体"/>
          <w:bCs/>
          <w:szCs w:val="21"/>
        </w:rPr>
        <w:t xml:space="preserve">），相关工作经验证明及投标单位为其缴纳的最近一期社保证明和劳动合同，未提供或提供不全不得分。</w:t>
      </w:r>
      <w:r>
        <w:rPr>
          <w:rFonts w:hint="eastAsia" w:ascii="宋体" w:hAnsi="宋体" w:cs="宋体"/>
          <w:b/>
          <w:bCs/>
          <w:szCs w:val="21"/>
        </w:rPr>
        <w:t xml:space="preserve">最高得</w:t>
      </w:r>
      <w:r>
        <w:rPr>
          <w:rFonts w:hint="eastAsia" w:ascii="宋体" w:hAnsi="宋体" w:cs="宋体"/>
          <w:b/>
          <w:bCs/>
          <w:szCs w:val="21"/>
        </w:rPr>
        <w:t xml:space="preserve">6</w:t>
      </w:r>
      <w:r>
        <w:rPr>
          <w:rFonts w:hint="eastAsia" w:ascii="宋体" w:hAnsi="宋体" w:cs="宋体"/>
          <w:b/>
          <w:bCs/>
          <w:szCs w:val="21"/>
        </w:rPr>
        <w:t xml:space="preserve">分。</w:t>
      </w:r>
      <w:r/>
    </w:p>
    <w:p>
      <w:pPr>
        <w:ind w:firstLine="482"/>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）项目服务人员（除负责人外）需具有大专及以上学历，投标文件中提供学历证书扫描件，每提供一份得</w:t>
      </w:r>
      <w:r>
        <w:rPr>
          <w:rFonts w:hint="eastAsia" w:ascii="宋体" w:hAnsi="宋体" w:cs="宋体"/>
          <w:bCs/>
          <w:szCs w:val="21"/>
        </w:rPr>
        <w:t xml:space="preserve">1</w:t>
      </w:r>
      <w:r>
        <w:rPr>
          <w:rFonts w:hint="eastAsia" w:ascii="宋体" w:hAnsi="宋体" w:cs="宋体"/>
          <w:bCs/>
          <w:szCs w:val="21"/>
        </w:rPr>
        <w:t xml:space="preserve">分，最多得</w:t>
      </w:r>
      <w:r>
        <w:rPr>
          <w:rFonts w:hint="eastAsia" w:ascii="宋体" w:hAnsi="宋体" w:cs="宋体"/>
          <w:bCs/>
          <w:szCs w:val="21"/>
        </w:rPr>
        <w:t xml:space="preserve">8</w:t>
      </w:r>
      <w:r>
        <w:rPr>
          <w:rFonts w:hint="eastAsia" w:ascii="宋体" w:hAnsi="宋体" w:cs="宋体"/>
          <w:bCs/>
          <w:szCs w:val="21"/>
        </w:rPr>
        <w:t xml:space="preserve">分；具有殡仪服务员五级及以上证书（国家技能等级证书，须在国家职业资格网</w:t>
      </w:r>
      <w:r>
        <w:rPr>
          <w:rFonts w:hint="eastAsia" w:ascii="宋体" w:hAnsi="宋体" w:cs="宋体"/>
          <w:bCs/>
          <w:szCs w:val="21"/>
        </w:rPr>
        <w:t xml:space="preserve">www.osta.org.cn</w:t>
      </w:r>
      <w:r>
        <w:rPr>
          <w:rFonts w:hint="eastAsia" w:ascii="宋体" w:hAnsi="宋体" w:cs="宋体"/>
          <w:bCs/>
          <w:szCs w:val="21"/>
        </w:rPr>
        <w:t xml:space="preserve">或相关人社部门网站</w:t>
      </w:r>
      <w:r>
        <w:rPr>
          <w:rFonts w:hint="eastAsia" w:ascii="宋体" w:hAnsi="宋体" w:cs="宋体"/>
          <w:bCs/>
          <w:szCs w:val="21"/>
        </w:rPr>
        <w:t xml:space="preserve">上可查，提供带有网址栏的网上证书查询截图及证书扫描件），每提供</w:t>
      </w:r>
      <w:r>
        <w:rPr>
          <w:rFonts w:hint="eastAsia" w:ascii="宋体" w:hAnsi="宋体" w:cs="宋体"/>
          <w:bCs/>
          <w:szCs w:val="21"/>
        </w:rPr>
        <w:t xml:space="preserve">1</w:t>
      </w:r>
      <w:r>
        <w:rPr>
          <w:rFonts w:hint="eastAsia" w:ascii="宋体" w:hAnsi="宋体" w:cs="宋体"/>
          <w:bCs/>
          <w:szCs w:val="21"/>
        </w:rPr>
        <w:t xml:space="preserve">份得</w:t>
      </w:r>
      <w:r>
        <w:rPr>
          <w:rFonts w:hint="eastAsia" w:ascii="宋体" w:hAnsi="宋体" w:cs="宋体"/>
          <w:bCs/>
          <w:szCs w:val="21"/>
        </w:rPr>
        <w:t xml:space="preserve">1</w:t>
      </w:r>
      <w:r>
        <w:rPr>
          <w:rFonts w:hint="eastAsia" w:ascii="宋体" w:hAnsi="宋体" w:cs="宋体"/>
          <w:bCs/>
          <w:szCs w:val="21"/>
        </w:rPr>
        <w:t xml:space="preserve">分，最多得</w:t>
      </w:r>
      <w:r>
        <w:rPr>
          <w:rFonts w:hint="eastAsia" w:ascii="宋体" w:hAnsi="宋体" w:cs="宋体"/>
          <w:bCs/>
          <w:szCs w:val="21"/>
        </w:rPr>
        <w:t xml:space="preserve">8</w:t>
      </w:r>
      <w:r>
        <w:rPr>
          <w:rFonts w:hint="eastAsia" w:ascii="宋体" w:hAnsi="宋体" w:cs="宋体"/>
          <w:bCs/>
          <w:szCs w:val="21"/>
        </w:rPr>
        <w:t xml:space="preserve">分。投标文件中需提供企业最近一期为其缴纳的社保证明和劳动合同，未提供或提供不全不得分。</w:t>
      </w:r>
      <w:r>
        <w:rPr>
          <w:rFonts w:hint="eastAsia" w:ascii="宋体" w:hAnsi="宋体" w:cs="宋体"/>
          <w:b/>
          <w:bCs/>
          <w:szCs w:val="21"/>
        </w:rPr>
        <w:t xml:space="preserve">最高得</w:t>
      </w:r>
      <w:r>
        <w:rPr>
          <w:rFonts w:hint="eastAsia" w:ascii="宋体" w:hAnsi="宋体" w:cs="宋体"/>
          <w:b/>
          <w:bCs/>
          <w:szCs w:val="21"/>
        </w:rPr>
        <w:t xml:space="preserve">16</w:t>
      </w:r>
      <w:r>
        <w:rPr>
          <w:rFonts w:hint="eastAsia" w:ascii="宋体" w:hAnsi="宋体" w:cs="宋体"/>
          <w:b/>
          <w:bCs/>
          <w:szCs w:val="21"/>
        </w:rPr>
        <w:t xml:space="preserve">分。</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、投标人在苏州范围内具有自有产权的或租赁的仓储空间，存储面积达</w:t>
      </w:r>
      <w:r>
        <w:rPr>
          <w:rFonts w:hint="eastAsia" w:ascii="宋体" w:hAnsi="宋体" w:cs="宋体"/>
          <w:bCs/>
          <w:szCs w:val="21"/>
        </w:rPr>
        <w:t xml:space="preserve">600</w:t>
      </w:r>
      <w:r>
        <w:rPr>
          <w:rFonts w:hint="eastAsia" w:ascii="宋体" w:hAnsi="宋体" w:cs="宋体"/>
          <w:bCs/>
          <w:szCs w:val="21"/>
        </w:rPr>
        <w:t xml:space="preserve">平方米（含）</w:t>
      </w:r>
      <w:r>
        <w:rPr>
          <w:rFonts w:hint="eastAsia" w:ascii="宋体" w:hAnsi="宋体" w:cs="宋体"/>
          <w:bCs/>
          <w:szCs w:val="21"/>
        </w:rPr>
        <w:t xml:space="preserve">-700</w:t>
      </w:r>
      <w:r>
        <w:rPr>
          <w:rFonts w:hint="eastAsia" w:ascii="宋体" w:hAnsi="宋体" w:cs="宋体"/>
          <w:bCs/>
          <w:szCs w:val="21"/>
        </w:rPr>
        <w:t xml:space="preserve">平方米（不含）得</w:t>
      </w:r>
      <w:r>
        <w:rPr>
          <w:rFonts w:hint="eastAsia" w:ascii="宋体" w:hAnsi="宋体" w:cs="宋体"/>
          <w:bCs/>
          <w:szCs w:val="21"/>
        </w:rPr>
        <w:t xml:space="preserve">1</w:t>
      </w:r>
      <w:r>
        <w:rPr>
          <w:rFonts w:hint="eastAsia" w:ascii="宋体" w:hAnsi="宋体" w:cs="宋体"/>
          <w:bCs/>
          <w:szCs w:val="21"/>
        </w:rPr>
        <w:t xml:space="preserve">分；存储面积达</w:t>
      </w:r>
      <w:r>
        <w:rPr>
          <w:rFonts w:hint="eastAsia" w:ascii="宋体" w:hAnsi="宋体" w:cs="宋体"/>
          <w:bCs/>
          <w:szCs w:val="21"/>
        </w:rPr>
        <w:t xml:space="preserve">700</w:t>
      </w:r>
      <w:r>
        <w:rPr>
          <w:rFonts w:hint="eastAsia" w:ascii="宋体" w:hAnsi="宋体" w:cs="宋体"/>
          <w:bCs/>
          <w:szCs w:val="21"/>
        </w:rPr>
        <w:t xml:space="preserve">平方米（含）</w:t>
      </w:r>
      <w:r>
        <w:rPr>
          <w:rFonts w:hint="eastAsia" w:ascii="宋体" w:hAnsi="宋体" w:cs="宋体"/>
          <w:bCs/>
          <w:szCs w:val="21"/>
        </w:rPr>
        <w:t xml:space="preserve">-800</w:t>
      </w:r>
      <w:r>
        <w:rPr>
          <w:rFonts w:hint="eastAsia" w:ascii="宋体" w:hAnsi="宋体" w:cs="宋体"/>
          <w:bCs/>
          <w:szCs w:val="21"/>
        </w:rPr>
        <w:t xml:space="preserve">平方米（不含）得</w:t>
      </w:r>
      <w:r>
        <w:rPr>
          <w:rFonts w:hint="eastAsia" w:ascii="宋体" w:hAnsi="宋体" w:cs="宋体"/>
          <w:bCs/>
          <w:szCs w:val="21"/>
        </w:rPr>
        <w:t xml:space="preserve">2</w:t>
      </w:r>
      <w:r>
        <w:rPr>
          <w:rFonts w:hint="eastAsia" w:ascii="宋体" w:hAnsi="宋体" w:cs="宋体"/>
          <w:bCs/>
          <w:szCs w:val="21"/>
        </w:rPr>
        <w:t xml:space="preserve">分；存储面积达</w:t>
      </w:r>
      <w:r>
        <w:rPr>
          <w:rFonts w:hint="eastAsia" w:ascii="宋体" w:hAnsi="宋体" w:cs="宋体"/>
          <w:bCs/>
          <w:szCs w:val="21"/>
        </w:rPr>
        <w:t xml:space="preserve">800</w:t>
      </w:r>
      <w:r>
        <w:rPr>
          <w:rFonts w:hint="eastAsia" w:ascii="宋体" w:hAnsi="宋体" w:cs="宋体"/>
          <w:bCs/>
          <w:szCs w:val="21"/>
        </w:rPr>
        <w:t xml:space="preserve">平方米（含）及以上得</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
          <w:bCs/>
          <w:szCs w:val="21"/>
        </w:rPr>
        <w:t xml:space="preserve">最高得</w:t>
      </w:r>
      <w:r>
        <w:rPr>
          <w:rFonts w:hint="eastAsia" w:ascii="宋体" w:hAnsi="宋体" w:cs="宋体"/>
          <w:b/>
          <w:bCs/>
          <w:szCs w:val="21"/>
        </w:rPr>
        <w:t xml:space="preserve">3</w:t>
      </w:r>
      <w:r>
        <w:rPr>
          <w:rFonts w:hint="eastAsia" w:ascii="宋体" w:hAnsi="宋体" w:cs="宋体"/>
          <w:b/>
          <w:bCs/>
          <w:szCs w:val="21"/>
        </w:rPr>
        <w:t xml:space="preserve">分。</w:t>
      </w:r>
      <w:r/>
    </w:p>
    <w:p>
      <w:pPr>
        <w:ind w:firstLine="420"/>
        <w:jc w:val="left"/>
        <w:spacing w:line="360" w:lineRule="auto"/>
        <w:rPr>
          <w:rFonts w:ascii="宋体" w:hAnsi="宋体" w:cs="宋体"/>
          <w:bCs/>
          <w:szCs w:val="21"/>
        </w:rPr>
      </w:pPr>
      <w:r>
        <w:rPr>
          <w:rFonts w:hint="eastAsia" w:ascii="宋体" w:hAnsi="宋体" w:cs="宋体"/>
          <w:bCs/>
          <w:szCs w:val="21"/>
        </w:rPr>
        <w:t xml:space="preserve">投标文件中需提供：自有房屋的需提供房产产权证明；租赁的需提供租赁协议及对应的任意一期租赁费的发票扫描件</w:t>
      </w:r>
      <w:r>
        <w:rPr>
          <w:rFonts w:hint="eastAsia" w:ascii="宋体" w:hAnsi="宋体" w:cs="宋体"/>
          <w:bCs/>
          <w:szCs w:val="21"/>
        </w:rPr>
        <w:t xml:space="preserve">；如为政府拨付的可提供相关文件证明。未提供或提供不全不得分。</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、中标单位具有自有产权车辆或向第三方租赁车辆，有一辆的得</w:t>
      </w:r>
      <w:r>
        <w:rPr>
          <w:rFonts w:hint="eastAsia" w:ascii="宋体" w:hAnsi="宋体" w:cs="宋体"/>
          <w:bCs/>
          <w:szCs w:val="21"/>
        </w:rPr>
        <w:t xml:space="preserve">1</w:t>
      </w:r>
      <w:r>
        <w:rPr>
          <w:rFonts w:hint="eastAsia" w:ascii="宋体" w:hAnsi="宋体" w:cs="宋体"/>
          <w:bCs/>
          <w:szCs w:val="21"/>
        </w:rPr>
        <w:t xml:space="preserve">分</w:t>
      </w:r>
      <w:r>
        <w:rPr>
          <w:rFonts w:hint="eastAsia" w:ascii="宋体" w:hAnsi="宋体" w:cs="宋体"/>
          <w:b/>
          <w:bCs/>
          <w:szCs w:val="21"/>
        </w:rPr>
        <w:t xml:space="preserve">，最高得</w:t>
      </w:r>
      <w:r>
        <w:rPr>
          <w:rFonts w:hint="eastAsia" w:ascii="宋体" w:hAnsi="宋体" w:cs="宋体"/>
          <w:b/>
          <w:bCs/>
          <w:szCs w:val="21"/>
        </w:rPr>
        <w:t xml:space="preserve">2</w:t>
      </w:r>
      <w:r>
        <w:rPr>
          <w:rFonts w:hint="eastAsia" w:ascii="宋体" w:hAnsi="宋体" w:cs="宋体"/>
          <w:b/>
          <w:bCs/>
          <w:szCs w:val="21"/>
        </w:rPr>
        <w:t xml:space="preserve">分</w:t>
      </w:r>
      <w:r>
        <w:rPr>
          <w:rFonts w:hint="eastAsia" w:ascii="宋体" w:hAnsi="宋体" w:cs="宋体"/>
          <w:bCs/>
          <w:szCs w:val="21"/>
        </w:rPr>
        <w:t xml:space="preserve">。（自有车辆的需提供车辆行驶证及</w:t>
      </w:r>
      <w:r>
        <w:rPr>
          <w:rFonts w:ascii="Helvetica" w:hAnsi="Helvetica"/>
          <w:color w:val="333333"/>
          <w:sz w:val="19"/>
          <w:szCs w:val="19"/>
          <w:shd w:val="clear" w:color="auto" w:fill="ffffff"/>
        </w:rPr>
        <w:t xml:space="preserve">机动车登记证书</w:t>
      </w:r>
      <w:r>
        <w:rPr>
          <w:rFonts w:hint="eastAsia" w:ascii="宋体" w:hAnsi="宋体" w:cs="宋体"/>
          <w:bCs/>
          <w:szCs w:val="21"/>
        </w:rPr>
        <w:t xml:space="preserve">，租赁车辆的需提供与第三方车辆租赁企业签订的租赁协议、对应的任意一期租赁费用的发票扫描件，车辆行驶证及</w:t>
      </w:r>
      <w:r>
        <w:rPr>
          <w:rFonts w:ascii="Helvetica" w:hAnsi="Helvetica"/>
          <w:color w:val="333333"/>
          <w:sz w:val="19"/>
          <w:szCs w:val="19"/>
          <w:shd w:val="clear" w:color="auto" w:fill="ffffff"/>
        </w:rPr>
        <w:t xml:space="preserve">机动车登记证书</w:t>
      </w:r>
      <w:r>
        <w:rPr>
          <w:rFonts w:hint="eastAsia" w:ascii="宋体" w:hAnsi="宋体" w:cs="宋体"/>
          <w:bCs/>
          <w:szCs w:val="21"/>
        </w:rPr>
        <w:t xml:space="preserve">扫描件。）</w:t>
      </w:r>
      <w:r/>
    </w:p>
    <w:p>
      <w:pPr>
        <w:ind w:firstLine="420"/>
        <w:jc w:val="left"/>
        <w:spacing w:line="360" w:lineRule="auto"/>
        <w:tabs>
          <w:tab w:val="left" w:pos="2870" w:leader="none"/>
        </w:tabs>
        <w:rPr>
          <w:rFonts w:ascii="宋体" w:hAnsi="宋体"/>
          <w:bCs/>
          <w:szCs w:val="21"/>
        </w:rPr>
      </w:pPr>
      <w:r>
        <w:rPr>
          <w:rFonts w:hint="eastAsia" w:ascii="宋体" w:hAnsi="宋体" w:cs="宋体"/>
          <w:bCs/>
          <w:szCs w:val="21"/>
        </w:rPr>
        <w:t xml:space="preserve">4</w:t>
      </w:r>
      <w:r>
        <w:rPr>
          <w:rFonts w:hint="eastAsia" w:ascii="宋体" w:hAnsi="宋体" w:cs="宋体"/>
          <w:bCs/>
          <w:szCs w:val="21"/>
        </w:rPr>
        <w:t xml:space="preserve">、投标人自</w:t>
      </w:r>
      <w:r>
        <w:rPr>
          <w:rFonts w:hint="eastAsia" w:ascii="宋体" w:hAnsi="宋体" w:cs="宋体"/>
          <w:bCs/>
          <w:szCs w:val="21"/>
        </w:rPr>
        <w:t xml:space="preserve">2022</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日（时间以合同签订日期为准）以来类似业绩供货合同，提供一份得</w:t>
      </w:r>
      <w:r>
        <w:rPr>
          <w:rFonts w:hint="eastAsia" w:ascii="宋体" w:hAnsi="宋体" w:cs="宋体"/>
          <w:bCs/>
          <w:szCs w:val="21"/>
        </w:rPr>
        <w:t xml:space="preserve">2</w:t>
      </w:r>
      <w:r>
        <w:rPr>
          <w:rFonts w:hint="eastAsia" w:ascii="宋体" w:hAnsi="宋体" w:cs="宋体"/>
          <w:bCs/>
          <w:szCs w:val="21"/>
        </w:rPr>
        <w:t xml:space="preserve">分，最高</w:t>
      </w:r>
      <w:r>
        <w:rPr>
          <w:rFonts w:hint="eastAsia" w:ascii="宋体" w:hAnsi="宋体" w:cs="宋体"/>
          <w:bCs/>
          <w:szCs w:val="21"/>
        </w:rPr>
        <w:t xml:space="preserve">4</w:t>
      </w:r>
      <w:r>
        <w:rPr>
          <w:rFonts w:hint="eastAsia" w:ascii="宋体" w:hAnsi="宋体" w:cs="宋体"/>
          <w:bCs/>
          <w:szCs w:val="21"/>
        </w:rPr>
        <w:t xml:space="preserve">分。投标文件中提供类似业绩完整合同扫描件和对应项目的任意一期发票扫描件，否则不得分。</w:t>
      </w:r>
      <w:r>
        <w:rPr>
          <w:rFonts w:hint="eastAsia" w:ascii="宋体" w:hAnsi="宋体" w:cs="宋体"/>
          <w:b/>
          <w:bCs/>
          <w:szCs w:val="21"/>
        </w:rPr>
        <w:t xml:space="preserve">最高得</w:t>
      </w:r>
      <w:r>
        <w:rPr>
          <w:rFonts w:hint="eastAsia" w:ascii="宋体" w:hAnsi="宋体" w:cs="宋体"/>
          <w:b/>
          <w:bCs/>
          <w:szCs w:val="21"/>
        </w:rPr>
        <w:t xml:space="preserve">4</w:t>
      </w:r>
      <w:r>
        <w:rPr>
          <w:rFonts w:hint="eastAsia" w:ascii="宋体" w:hAnsi="宋体" w:cs="宋体"/>
          <w:b/>
          <w:bCs/>
          <w:szCs w:val="21"/>
        </w:rPr>
        <w:t xml:space="preserve">分</w:t>
      </w:r>
      <w:r/>
    </w:p>
    <w:p>
      <w:pPr>
        <w:ind w:firstLine="420"/>
        <w:jc w:val="left"/>
        <w:spacing w:line="360" w:lineRule="auto"/>
        <w:tabs>
          <w:tab w:val="left" w:pos="2870" w:leader="none"/>
        </w:tabs>
        <w:rPr>
          <w:rFonts w:ascii="宋体" w:hAnsi="宋体"/>
          <w:b/>
          <w:bCs/>
          <w:szCs w:val="21"/>
        </w:rPr>
      </w:pPr>
      <w:r>
        <w:rPr>
          <w:rFonts w:hint="eastAsia" w:ascii="宋体" w:hAnsi="宋体" w:cs="宋体"/>
          <w:bCs/>
          <w:szCs w:val="21"/>
        </w:rPr>
        <w:t xml:space="preserve">5</w:t>
      </w:r>
      <w:r>
        <w:rPr>
          <w:rFonts w:hint="eastAsia" w:ascii="宋体" w:hAnsi="宋体" w:cs="宋体"/>
          <w:bCs/>
          <w:szCs w:val="21"/>
        </w:rPr>
        <w:t xml:space="preserve">、投</w:t>
      </w:r>
      <w:r>
        <w:rPr>
          <w:rFonts w:hint="eastAsia" w:ascii="宋体" w:hAnsi="宋体" w:cs="宋体"/>
          <w:bCs/>
          <w:szCs w:val="21"/>
        </w:rPr>
        <w:t xml:space="preserve">标人具有有效期内的质量管理体系认证、职业健康管理体系认证，环境管理体系认证证书，每项得</w:t>
      </w:r>
      <w:r>
        <w:rPr>
          <w:rFonts w:hint="eastAsia" w:ascii="宋体" w:hAnsi="宋体" w:cs="宋体"/>
          <w:bCs/>
          <w:szCs w:val="21"/>
        </w:rPr>
        <w:t xml:space="preserve">1</w:t>
      </w:r>
      <w:r>
        <w:rPr>
          <w:rFonts w:hint="eastAsia" w:ascii="宋体" w:hAnsi="宋体" w:cs="宋体"/>
          <w:bCs/>
          <w:szCs w:val="21"/>
        </w:rPr>
        <w:t xml:space="preserve">分，最高</w:t>
      </w:r>
      <w:r>
        <w:rPr>
          <w:rFonts w:hint="eastAsia" w:ascii="宋体" w:hAnsi="宋体" w:cs="宋体"/>
          <w:bCs/>
          <w:szCs w:val="21"/>
        </w:rPr>
        <w:t xml:space="preserve">3</w:t>
      </w:r>
      <w:r>
        <w:rPr>
          <w:rFonts w:hint="eastAsia" w:ascii="宋体" w:hAnsi="宋体" w:cs="宋体"/>
          <w:bCs/>
          <w:szCs w:val="21"/>
        </w:rPr>
        <w:t xml:space="preserve">分。投标文件中提供扫描件及国家认证认可监督管理委员会网站查询证书有效的截图，否则不得分。</w:t>
      </w:r>
      <w:r>
        <w:rPr>
          <w:rFonts w:hint="eastAsia" w:ascii="宋体" w:hAnsi="宋体" w:cs="宋体"/>
          <w:b/>
          <w:bCs/>
          <w:szCs w:val="21"/>
        </w:rPr>
        <w:t xml:space="preserve">最高得</w:t>
      </w:r>
      <w:r>
        <w:rPr>
          <w:rFonts w:hint="eastAsia" w:ascii="宋体" w:hAnsi="宋体" w:cs="宋体"/>
          <w:b/>
          <w:bCs/>
          <w:szCs w:val="21"/>
        </w:rPr>
        <w:t xml:space="preserve">3</w:t>
      </w:r>
      <w:r>
        <w:rPr>
          <w:rFonts w:hint="eastAsia" w:ascii="宋体" w:hAnsi="宋体" w:cs="宋体"/>
          <w:b/>
          <w:bCs/>
          <w:szCs w:val="21"/>
        </w:rPr>
        <w:t xml:space="preserve">分</w:t>
      </w:r>
      <w:r/>
    </w:p>
    <w:p>
      <w:pPr>
        <w:ind w:firstLine="480"/>
        <w:jc w:val="left"/>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Cs/>
          <w:szCs w:val="21"/>
        </w:rPr>
        <w:t xml:space="preserve">、投标单位或生产企业具备自主研发、设计等能力，提供相关证明材料（包括外观设计专利、款式设计等证明）。投标文件中提供证明扫描件，每有</w:t>
      </w:r>
      <w:r>
        <w:rPr>
          <w:rFonts w:hint="eastAsia" w:ascii="宋体" w:hAnsi="宋体" w:cs="宋体"/>
          <w:bCs/>
          <w:szCs w:val="21"/>
        </w:rPr>
        <w:t xml:space="preserve">1</w:t>
      </w:r>
      <w:r>
        <w:rPr>
          <w:rFonts w:hint="eastAsia" w:ascii="宋体" w:hAnsi="宋体" w:cs="宋体"/>
          <w:bCs/>
          <w:szCs w:val="21"/>
        </w:rPr>
        <w:t xml:space="preserve">份得</w:t>
      </w:r>
      <w:r>
        <w:rPr>
          <w:rFonts w:hint="eastAsia" w:ascii="宋体" w:hAnsi="宋体" w:cs="宋体"/>
          <w:bCs/>
          <w:szCs w:val="21"/>
        </w:rPr>
        <w:t xml:space="preserve">1</w:t>
      </w:r>
      <w:r>
        <w:rPr>
          <w:rFonts w:hint="eastAsia" w:ascii="宋体" w:hAnsi="宋体" w:cs="宋体"/>
          <w:bCs/>
          <w:szCs w:val="21"/>
        </w:rPr>
        <w:t xml:space="preserve">分，共</w:t>
      </w:r>
      <w:r>
        <w:rPr>
          <w:rFonts w:hint="eastAsia" w:ascii="宋体" w:hAnsi="宋体" w:cs="宋体"/>
          <w:bCs/>
          <w:szCs w:val="21"/>
        </w:rPr>
        <w:t xml:space="preserve">2</w:t>
      </w:r>
      <w:r>
        <w:rPr>
          <w:rFonts w:hint="eastAsia" w:ascii="宋体" w:hAnsi="宋体" w:cs="宋体"/>
          <w:bCs/>
          <w:szCs w:val="21"/>
        </w:rPr>
        <w:t xml:space="preserve">分，未提供或无法证明不得分。</w:t>
      </w:r>
      <w:r>
        <w:rPr>
          <w:rFonts w:hint="eastAsia" w:ascii="宋体" w:hAnsi="宋体" w:cs="宋体"/>
          <w:b/>
          <w:bCs/>
          <w:szCs w:val="21"/>
        </w:rPr>
        <w:t xml:space="preserve">最高得</w:t>
      </w:r>
      <w:r>
        <w:rPr>
          <w:rFonts w:hint="eastAsia" w:ascii="宋体" w:hAnsi="宋体" w:cs="宋体"/>
          <w:b/>
          <w:bCs/>
          <w:szCs w:val="21"/>
        </w:rPr>
        <w:t xml:space="preserve">2</w:t>
      </w:r>
      <w:r>
        <w:rPr>
          <w:rFonts w:hint="eastAsia" w:ascii="宋体" w:hAnsi="宋体" w:cs="宋体"/>
          <w:b/>
          <w:bCs/>
          <w:szCs w:val="21"/>
        </w:rPr>
        <w:t xml:space="preserve">分。</w:t>
      </w:r>
      <w:r/>
    </w:p>
    <w:p>
      <w:pPr>
        <w:ind w:firstLine="480"/>
        <w:jc w:val="left"/>
        <w:spacing w:line="360" w:lineRule="auto"/>
        <w:rPr>
          <w:rFonts w:ascii="宋体" w:hAnsi="宋体" w:cs="宋体"/>
          <w:bCs/>
          <w:szCs w:val="21"/>
        </w:rPr>
      </w:pPr>
      <w:r>
        <w:rPr>
          <w:rFonts w:hint="eastAsia" w:ascii="宋体" w:hAnsi="宋体" w:cs="宋体"/>
          <w:bCs/>
          <w:szCs w:val="21"/>
        </w:rPr>
        <w:t xml:space="preserve">备注：</w:t>
      </w:r>
      <w:r/>
    </w:p>
    <w:p>
      <w:pPr>
        <w:ind w:firstLine="48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针对评分标准中评分的每一条，投标方均应提供相关资料并作出相应说明供评委评判，不提供相关资料的视为不具备该项得分的</w:t>
      </w:r>
      <w:r>
        <w:rPr>
          <w:rFonts w:hint="eastAsia" w:ascii="宋体" w:hAnsi="宋体" w:cs="宋体"/>
          <w:bCs/>
          <w:szCs w:val="21"/>
        </w:rPr>
        <w:t xml:space="preserve">条件。</w:t>
      </w:r>
      <w:r/>
    </w:p>
    <w:p>
      <w:pPr>
        <w:ind w:firstLine="48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投标文件中如出现前后不一致时，评委有权请投标方澄清说明，澄清说明事项涉及评分时，评委有权酌情扣分。</w:t>
      </w:r>
      <w:r/>
    </w:p>
    <w:p>
      <w:pPr>
        <w:ind w:firstLine="48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right"/>
      </w:pPr>
      <w:r/>
      <w:r/>
    </w:p>
    <w:p>
      <w:pPr>
        <w:jc w:val="right"/>
      </w:pPr>
      <w:r/>
      <w:r/>
    </w:p>
    <w:p>
      <w:pPr>
        <w:jc w:val="right"/>
      </w:pPr>
      <w:r>
        <w:rPr>
          <w:rFonts w:hint="eastAsia"/>
        </w:rPr>
        <w:t xml:space="preserve">（全文完）</w:t>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Yu Gothic">
    <w:panose1 w:val="020B0400000000000000"/>
  </w:font>
  <w:font w:name="华文新魏">
    <w:panose1 w:val="02010800040101010101"/>
  </w:font>
  <w:font w:name="Calibri Light">
    <w:panose1 w:val="020F030202020403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Arial">
    <w:panose1 w:val="020B0604020202020204"/>
  </w:font>
  <w:font w:name="Calibri">
    <w:panose1 w:val="020F0502020204030204"/>
  </w:font>
  <w:font w:name="Helvetica">
    <w:panose1 w:val="020B0604020202020204"/>
  </w:font>
  <w:font w:name="SimSun">
    <w:panose1 w:val="02010600030101010101"/>
  </w:font>
  <w:font w:name="Nimbus Roman No9 L">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784"/>
      </w:rPr>
      <w:framePr w:wrap="around" w:vAnchor="text" w:hAnchor="margin" w:xAlign="center" w:y="1"/>
    </w:pPr>
    <w:r>
      <w:rPr>
        <w:rStyle w:val="784"/>
      </w:rPr>
      <w:fldChar w:fldCharType="begin"/>
    </w:r>
    <w:r>
      <w:rPr>
        <w:rStyle w:val="784"/>
      </w:rPr>
      <w:instrText xml:space="preserve">PAGE  </w:instrText>
    </w:r>
    <w:r>
      <w:rPr>
        <w:rStyle w:val="784"/>
      </w:rPr>
      <w:fldChar w:fldCharType="separate"/>
    </w:r>
    <w:r>
      <w:rPr>
        <w:rStyle w:val="784"/>
      </w:rPr>
      <w:t xml:space="preserve">9</w:t>
    </w:r>
    <w:r>
      <w:rPr>
        <w:rStyle w:val="784"/>
      </w:rPr>
      <w:fldChar w:fldCharType="end"/>
    </w:r>
    <w:r/>
  </w:p>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784"/>
      </w:rPr>
      <w:framePr w:wrap="around" w:vAnchor="text" w:hAnchor="margin" w:xAlign="center" w:y="1"/>
    </w:pPr>
    <w:r>
      <w:rPr>
        <w:rStyle w:val="784"/>
      </w:rPr>
      <w:fldChar w:fldCharType="begin"/>
    </w:r>
    <w:r>
      <w:rPr>
        <w:rStyle w:val="784"/>
      </w:rPr>
      <w:instrText xml:space="preserve">PAGE  </w:instrText>
    </w:r>
    <w:r>
      <w:rPr>
        <w:rStyle w:val="784"/>
      </w:rPr>
      <w:fldChar w:fldCharType="end"/>
    </w:r>
    <w:r/>
  </w:p>
  <w:p>
    <w:pPr>
      <w:pStyle w:val="8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784"/>
      </w:rPr>
      <w:framePr w:wrap="around" w:vAnchor="text" w:hAnchor="margin" w:xAlign="center" w:y="1"/>
    </w:pPr>
    <w:r>
      <w:rPr>
        <w:rStyle w:val="784"/>
      </w:rPr>
      <w:fldChar w:fldCharType="begin"/>
    </w:r>
    <w:r>
      <w:rPr>
        <w:rStyle w:val="784"/>
      </w:rPr>
      <w:instrText xml:space="preserve">PAGE  </w:instrText>
    </w:r>
    <w:r>
      <w:rPr>
        <w:rStyle w:val="784"/>
      </w:rPr>
      <w:fldChar w:fldCharType="separate"/>
    </w:r>
    <w:r>
      <w:rPr>
        <w:rStyle w:val="784"/>
      </w:rPr>
      <w:t xml:space="preserve">63</w:t>
    </w:r>
    <w:r>
      <w:rPr>
        <w:rStyle w:val="784"/>
      </w:rP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1"/>
        <w:rPr>
          <w:rFonts w:ascii="宋体" w:hAnsi="宋体"/>
          <w:color w:val="000000"/>
          <w:lang w:eastAsia="zh-CN"/>
        </w:rPr>
      </w:pPr>
      <w:r>
        <w:rPr>
          <w:rFonts w:hint="eastAsia" w:ascii="宋体" w:hAnsi="宋体"/>
          <w:b/>
          <w:color w:val="000000"/>
        </w:rPr>
        <w:footnoteRef/>
      </w: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71"/>
        <w:ind w:firstLine="540"/>
        <w:rPr>
          <w:rFonts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71"/>
        <w:ind w:firstLine="54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71"/>
        <w:ind w:firstLine="54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71"/>
        <w:ind w:firstLine="540"/>
        <w:rPr>
          <w:rFonts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5"/>
      <w:isLgl w:val="false"/>
      <w:suff w:val="tab"/>
      <w:lvlText w:val="%1."/>
      <w:lvlJc w:val="left"/>
      <w:pPr>
        <w:ind w:left="720" w:hanging="720"/>
        <w:tabs>
          <w:tab w:val="left" w:pos="720" w:leader="none"/>
        </w:tabs>
      </w:pPr>
    </w:lvl>
    <w:lvl w:ilvl="1">
      <w:start w:val="1"/>
      <w:numFmt w:val="decimal"/>
      <w:pStyle w:val="1016"/>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qFormat/>
    <w:pPr>
      <w:jc w:val="both"/>
      <w:widowControl w:val="off"/>
    </w:pPr>
    <w:rPr>
      <w:rFonts w:ascii="Calibri" w:hAnsi="Calibri"/>
      <w:sz w:val="21"/>
      <w:szCs w:val="22"/>
    </w:rPr>
  </w:style>
  <w:style w:type="character" w:styleId="738" w:default="1">
    <w:name w:val="Default Paragraph Font"/>
    <w:uiPriority w:val="1"/>
    <w:semiHidden/>
    <w:unhideWhenUsed/>
  </w:style>
  <w:style w:type="table" w:styleId="739" w:default="1">
    <w:name w:val="Normal Table"/>
    <w:uiPriority w:val="99"/>
    <w:semiHidden/>
    <w:unhideWhenUsed/>
    <w:qFormat/>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TOC Heading"/>
    <w:uiPriority w:val="39"/>
    <w:unhideWhenUsed/>
  </w:style>
  <w:style w:type="paragraph" w:styleId="742" w:customStyle="1">
    <w:name w:val="Heading 1"/>
    <w:basedOn w:val="737"/>
    <w:next w:val="737"/>
    <w:uiPriority w:val="9"/>
    <w:qFormat/>
    <w:pPr>
      <w:keepLines/>
      <w:keepNext/>
      <w:spacing w:before="480" w:after="200"/>
      <w:outlineLvl w:val="0"/>
    </w:pPr>
    <w:rPr>
      <w:rFonts w:ascii="Arial" w:hAnsi="Arial" w:eastAsia="Arial" w:cs="Arial"/>
      <w:sz w:val="40"/>
      <w:szCs w:val="40"/>
    </w:rPr>
  </w:style>
  <w:style w:type="paragraph" w:styleId="743" w:customStyle="1">
    <w:name w:val="Heading 2"/>
    <w:basedOn w:val="737"/>
    <w:next w:val="737"/>
    <w:uiPriority w:val="9"/>
    <w:unhideWhenUsed/>
    <w:qFormat/>
    <w:pPr>
      <w:keepLines/>
      <w:keepNext/>
      <w:spacing w:before="360" w:after="200"/>
      <w:outlineLvl w:val="1"/>
    </w:pPr>
    <w:rPr>
      <w:rFonts w:ascii="Arial" w:hAnsi="Arial" w:eastAsia="Arial" w:cs="Arial"/>
      <w:sz w:val="34"/>
    </w:rPr>
  </w:style>
  <w:style w:type="paragraph" w:styleId="744" w:customStyle="1">
    <w:name w:val="Heading 3"/>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45" w:customStyle="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6" w:customStyle="1">
    <w:name w:val="Heading 5"/>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747" w:customStyle="1">
    <w:name w:val="Heading 6"/>
    <w:basedOn w:val="737"/>
    <w:next w:val="737"/>
    <w:uiPriority w:val="9"/>
    <w:unhideWhenUsed/>
    <w:qFormat/>
    <w:pPr>
      <w:keepLines/>
      <w:keepNext/>
      <w:spacing w:before="320" w:after="200"/>
      <w:outlineLvl w:val="5"/>
    </w:pPr>
    <w:rPr>
      <w:rFonts w:ascii="Arial" w:hAnsi="Arial" w:eastAsia="Arial" w:cs="Arial"/>
      <w:b/>
      <w:bCs/>
      <w:sz w:val="22"/>
    </w:rPr>
  </w:style>
  <w:style w:type="paragraph" w:styleId="748" w:customStyle="1">
    <w:name w:val="Heading 7"/>
    <w:basedOn w:val="737"/>
    <w:next w:val="737"/>
    <w:uiPriority w:val="9"/>
    <w:unhideWhenUsed/>
    <w:qFormat/>
    <w:pPr>
      <w:keepLines/>
      <w:keepNext/>
      <w:spacing w:before="320" w:after="200"/>
      <w:outlineLvl w:val="6"/>
    </w:pPr>
    <w:rPr>
      <w:rFonts w:ascii="Arial" w:hAnsi="Arial" w:eastAsia="Arial" w:cs="Arial"/>
      <w:b/>
      <w:bCs/>
      <w:i/>
      <w:iCs/>
      <w:sz w:val="22"/>
    </w:rPr>
  </w:style>
  <w:style w:type="paragraph" w:styleId="749" w:customStyle="1">
    <w:name w:val="Heading 8"/>
    <w:basedOn w:val="737"/>
    <w:next w:val="737"/>
    <w:uiPriority w:val="9"/>
    <w:unhideWhenUsed/>
    <w:qFormat/>
    <w:pPr>
      <w:keepLines/>
      <w:keepNext/>
      <w:spacing w:before="320" w:after="200"/>
      <w:outlineLvl w:val="7"/>
    </w:pPr>
    <w:rPr>
      <w:rFonts w:ascii="Arial" w:hAnsi="Arial" w:eastAsia="Arial" w:cs="Arial"/>
      <w:i/>
      <w:iCs/>
      <w:sz w:val="22"/>
    </w:rPr>
  </w:style>
  <w:style w:type="paragraph" w:styleId="750" w:customStyle="1">
    <w:name w:val="Heading 9"/>
    <w:basedOn w:val="737"/>
    <w:next w:val="737"/>
    <w:uiPriority w:val="9"/>
    <w:unhideWhenUsed/>
    <w:qFormat/>
    <w:pPr>
      <w:keepLines/>
      <w:keepNext/>
      <w:spacing w:before="320" w:after="200"/>
      <w:outlineLvl w:val="8"/>
    </w:pPr>
    <w:rPr>
      <w:rFonts w:ascii="Arial" w:hAnsi="Arial" w:eastAsia="Arial" w:cs="Arial"/>
      <w:i/>
      <w:iCs/>
      <w:szCs w:val="21"/>
    </w:rPr>
  </w:style>
  <w:style w:type="paragraph" w:styleId="751">
    <w:name w:val="toc 7"/>
    <w:basedOn w:val="737"/>
    <w:next w:val="737"/>
    <w:uiPriority w:val="39"/>
    <w:unhideWhenUsed/>
    <w:qFormat/>
    <w:pPr>
      <w:ind w:left="1701"/>
      <w:spacing w:after="57"/>
    </w:pPr>
  </w:style>
  <w:style w:type="paragraph" w:styleId="752">
    <w:name w:val="Normal Indent"/>
    <w:basedOn w:val="737"/>
    <w:link w:val="1029"/>
    <w:qFormat/>
    <w:pPr>
      <w:ind w:firstLine="420"/>
      <w:jc w:val="left"/>
    </w:pPr>
    <w:rPr>
      <w:rFonts w:ascii="Times New Roman" w:hAnsi="Times New Roman" w:eastAsia="楷体_GB2312"/>
      <w:sz w:val="24"/>
      <w:szCs w:val="20"/>
    </w:rPr>
  </w:style>
  <w:style w:type="paragraph" w:styleId="753" w:customStyle="1">
    <w:name w:val="Caption"/>
    <w:basedOn w:val="737"/>
    <w:next w:val="737"/>
    <w:uiPriority w:val="35"/>
    <w:semiHidden/>
    <w:unhideWhenUsed/>
    <w:qFormat/>
    <w:pPr>
      <w:spacing w:line="276" w:lineRule="auto"/>
    </w:pPr>
    <w:rPr>
      <w:b/>
      <w:bCs/>
      <w:color w:val="4f81bd" w:themeColor="accent1"/>
      <w:sz w:val="18"/>
      <w:szCs w:val="18"/>
    </w:rPr>
  </w:style>
  <w:style w:type="paragraph" w:styleId="754">
    <w:name w:val="Document Map"/>
    <w:basedOn w:val="737"/>
    <w:link w:val="849"/>
    <w:uiPriority w:val="99"/>
    <w:semiHidden/>
    <w:unhideWhenUsed/>
    <w:qFormat/>
    <w:rPr>
      <w:rFonts w:ascii="宋体"/>
      <w:sz w:val="18"/>
      <w:szCs w:val="18"/>
    </w:rPr>
  </w:style>
  <w:style w:type="paragraph" w:styleId="755">
    <w:name w:val="annotation text"/>
    <w:basedOn w:val="737"/>
    <w:link w:val="850"/>
    <w:unhideWhenUsed/>
    <w:qFormat/>
    <w:pPr>
      <w:jc w:val="left"/>
    </w:pPr>
    <w:rPr>
      <w:sz w:val="20"/>
      <w:szCs w:val="20"/>
      <w:lang w:eastAsia="en-US"/>
    </w:rPr>
  </w:style>
  <w:style w:type="paragraph" w:styleId="756">
    <w:name w:val="Body Text"/>
    <w:basedOn w:val="737"/>
    <w:link w:val="851"/>
    <w:uiPriority w:val="99"/>
    <w:semiHidden/>
    <w:unhideWhenUsed/>
    <w:qFormat/>
    <w:pPr>
      <w:ind w:firstLine="723"/>
      <w:spacing w:after="120" w:line="480" w:lineRule="exact"/>
    </w:pPr>
    <w:rPr>
      <w:rFonts w:ascii="Times New Roman" w:hAnsi="Times New Roman" w:eastAsia="仿宋" w:cstheme="minorBidi"/>
      <w:sz w:val="28"/>
    </w:rPr>
  </w:style>
  <w:style w:type="paragraph" w:styleId="757">
    <w:name w:val="Body Text Indent"/>
    <w:basedOn w:val="737"/>
    <w:link w:val="852"/>
    <w:uiPriority w:val="99"/>
    <w:semiHidden/>
    <w:unhideWhenUsed/>
    <w:qFormat/>
    <w:pPr>
      <w:ind w:left="420"/>
      <w:spacing w:after="120"/>
    </w:pPr>
  </w:style>
  <w:style w:type="paragraph" w:styleId="758">
    <w:name w:val="Block Text"/>
    <w:basedOn w:val="737"/>
    <w:qFormat/>
    <w:pPr>
      <w:ind w:left="630" w:right="-609" w:firstLine="420"/>
      <w:spacing w:line="360" w:lineRule="auto"/>
    </w:pPr>
    <w:rPr>
      <w:rFonts w:hint="eastAsia" w:ascii="仿宋_GB2312" w:hAnsi="Times New Roman" w:eastAsia="仿宋_GB2312"/>
      <w:szCs w:val="20"/>
    </w:rPr>
  </w:style>
  <w:style w:type="paragraph" w:styleId="759">
    <w:name w:val="toc 5"/>
    <w:basedOn w:val="737"/>
    <w:next w:val="737"/>
    <w:uiPriority w:val="39"/>
    <w:unhideWhenUsed/>
    <w:qFormat/>
    <w:pPr>
      <w:ind w:left="1134"/>
      <w:spacing w:after="57"/>
    </w:pPr>
  </w:style>
  <w:style w:type="paragraph" w:styleId="760">
    <w:name w:val="toc 3"/>
    <w:basedOn w:val="737"/>
    <w:next w:val="737"/>
    <w:uiPriority w:val="39"/>
    <w:unhideWhenUsed/>
    <w:qFormat/>
    <w:pPr>
      <w:ind w:left="567"/>
      <w:spacing w:after="57"/>
    </w:pPr>
  </w:style>
  <w:style w:type="paragraph" w:styleId="761">
    <w:name w:val="Plain Text"/>
    <w:basedOn w:val="737"/>
    <w:link w:val="853"/>
    <w:qFormat/>
    <w:pPr>
      <w:jc w:val="left"/>
      <w:widowControl/>
    </w:pPr>
    <w:rPr>
      <w:rFonts w:ascii="宋体" w:hAnsi="Courier New" w:eastAsia="楷体_GB2312"/>
      <w:sz w:val="26"/>
      <w:szCs w:val="24"/>
      <w:lang w:eastAsia="en-US"/>
    </w:rPr>
  </w:style>
  <w:style w:type="paragraph" w:styleId="762">
    <w:name w:val="toc 8"/>
    <w:basedOn w:val="737"/>
    <w:next w:val="737"/>
    <w:uiPriority w:val="39"/>
    <w:unhideWhenUsed/>
    <w:qFormat/>
    <w:pPr>
      <w:ind w:left="1984"/>
      <w:spacing w:after="57"/>
    </w:pPr>
  </w:style>
  <w:style w:type="paragraph" w:styleId="763">
    <w:name w:val="Date"/>
    <w:basedOn w:val="737"/>
    <w:next w:val="737"/>
    <w:link w:val="1030"/>
    <w:uiPriority w:val="99"/>
    <w:semiHidden/>
    <w:unhideWhenUsed/>
    <w:qFormat/>
    <w:pPr>
      <w:ind w:left="100"/>
    </w:pPr>
  </w:style>
  <w:style w:type="paragraph" w:styleId="764">
    <w:name w:val="endnote text"/>
    <w:basedOn w:val="737"/>
    <w:link w:val="854"/>
    <w:uiPriority w:val="99"/>
    <w:semiHidden/>
    <w:unhideWhenUsed/>
    <w:qFormat/>
    <w:rPr>
      <w:sz w:val="20"/>
    </w:rPr>
  </w:style>
  <w:style w:type="paragraph" w:styleId="765">
    <w:name w:val="Balloon Text"/>
    <w:basedOn w:val="737"/>
    <w:link w:val="855"/>
    <w:uiPriority w:val="99"/>
    <w:unhideWhenUsed/>
    <w:qFormat/>
    <w:rPr>
      <w:sz w:val="18"/>
      <w:szCs w:val="18"/>
      <w:lang w:eastAsia="en-US"/>
    </w:rPr>
  </w:style>
  <w:style w:type="paragraph" w:styleId="766" w:customStyle="1">
    <w:name w:val="Footer"/>
    <w:basedOn w:val="737"/>
    <w:link w:val="1028"/>
    <w:uiPriority w:val="99"/>
    <w:semiHidden/>
    <w:unhideWhenUsed/>
    <w:qFormat/>
    <w:pPr>
      <w:jc w:val="left"/>
      <w:tabs>
        <w:tab w:val="center" w:pos="4153" w:leader="none"/>
        <w:tab w:val="right" w:pos="8306" w:leader="none"/>
      </w:tabs>
    </w:pPr>
    <w:rPr>
      <w:sz w:val="18"/>
      <w:szCs w:val="18"/>
    </w:rPr>
  </w:style>
  <w:style w:type="paragraph" w:styleId="767" w:customStyle="1">
    <w:name w:val="Header"/>
    <w:basedOn w:val="737"/>
    <w:link w:val="102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37"/>
    <w:next w:val="737"/>
    <w:qFormat/>
    <w:pPr>
      <w:jc w:val="left"/>
    </w:pPr>
    <w:rPr>
      <w:rFonts w:ascii="Times New Roman" w:hAnsi="Times New Roman" w:eastAsia="楷体_GB2312"/>
      <w:sz w:val="24"/>
      <w:szCs w:val="20"/>
    </w:rPr>
  </w:style>
  <w:style w:type="paragraph" w:styleId="769">
    <w:name w:val="toc 4"/>
    <w:basedOn w:val="737"/>
    <w:next w:val="737"/>
    <w:uiPriority w:val="39"/>
    <w:unhideWhenUsed/>
    <w:qFormat/>
    <w:pPr>
      <w:ind w:left="850"/>
      <w:spacing w:after="57"/>
    </w:pPr>
  </w:style>
  <w:style w:type="paragraph" w:styleId="770">
    <w:name w:val="Subtitle"/>
    <w:basedOn w:val="737"/>
    <w:next w:val="737"/>
    <w:link w:val="858"/>
    <w:uiPriority w:val="11"/>
    <w:qFormat/>
    <w:pPr>
      <w:spacing w:before="200" w:after="200"/>
    </w:pPr>
    <w:rPr>
      <w:sz w:val="24"/>
      <w:szCs w:val="24"/>
    </w:rPr>
  </w:style>
  <w:style w:type="paragraph" w:styleId="771">
    <w:name w:val="footnote text"/>
    <w:basedOn w:val="737"/>
    <w:link w:val="859"/>
    <w:qFormat/>
    <w:pPr>
      <w:jc w:val="left"/>
    </w:pPr>
    <w:rPr>
      <w:sz w:val="18"/>
      <w:szCs w:val="18"/>
      <w:lang w:eastAsia="en-US"/>
    </w:rPr>
  </w:style>
  <w:style w:type="paragraph" w:styleId="772">
    <w:name w:val="toc 6"/>
    <w:basedOn w:val="737"/>
    <w:next w:val="737"/>
    <w:uiPriority w:val="39"/>
    <w:unhideWhenUsed/>
    <w:qFormat/>
    <w:pPr>
      <w:ind w:left="1417"/>
      <w:spacing w:after="57"/>
    </w:pPr>
  </w:style>
  <w:style w:type="paragraph" w:styleId="773">
    <w:name w:val="Body Text Indent 3"/>
    <w:basedOn w:val="737"/>
    <w:link w:val="860"/>
    <w:qFormat/>
    <w:pPr>
      <w:ind w:firstLine="480"/>
      <w:jc w:val="left"/>
      <w:spacing w:line="440" w:lineRule="atLeast"/>
    </w:pPr>
    <w:rPr>
      <w:rFonts w:ascii="Times New Roman" w:hAnsi="Times New Roman"/>
      <w:sz w:val="24"/>
      <w:szCs w:val="24"/>
      <w:lang w:eastAsia="en-US"/>
    </w:rPr>
  </w:style>
  <w:style w:type="paragraph" w:styleId="774">
    <w:name w:val="table of figures"/>
    <w:basedOn w:val="737"/>
    <w:next w:val="737"/>
    <w:uiPriority w:val="99"/>
    <w:unhideWhenUsed/>
    <w:qFormat/>
  </w:style>
  <w:style w:type="paragraph" w:styleId="775">
    <w:name w:val="toc 2"/>
    <w:basedOn w:val="737"/>
    <w:next w:val="737"/>
    <w:uiPriority w:val="39"/>
    <w:unhideWhenUsed/>
    <w:qFormat/>
    <w:pPr>
      <w:ind w:left="283"/>
      <w:spacing w:after="57"/>
    </w:pPr>
  </w:style>
  <w:style w:type="paragraph" w:styleId="776">
    <w:name w:val="toc 9"/>
    <w:basedOn w:val="737"/>
    <w:next w:val="737"/>
    <w:uiPriority w:val="39"/>
    <w:unhideWhenUsed/>
    <w:qFormat/>
    <w:pPr>
      <w:ind w:left="2268"/>
      <w:spacing w:after="57"/>
    </w:pPr>
  </w:style>
  <w:style w:type="paragraph" w:styleId="777">
    <w:name w:val="Normal (Web)"/>
    <w:basedOn w:val="737"/>
    <w:uiPriority w:val="99"/>
    <w:qFormat/>
    <w:pPr>
      <w:jc w:val="left"/>
      <w:spacing w:beforeAutospacing="1" w:afterAutospacing="1"/>
    </w:pPr>
    <w:rPr>
      <w:sz w:val="24"/>
      <w:szCs w:val="24"/>
    </w:rPr>
  </w:style>
  <w:style w:type="paragraph" w:styleId="778">
    <w:name w:val="Title"/>
    <w:basedOn w:val="737"/>
    <w:next w:val="737"/>
    <w:link w:val="861"/>
    <w:uiPriority w:val="10"/>
    <w:qFormat/>
    <w:pPr>
      <w:contextualSpacing/>
      <w:spacing w:before="300" w:after="200"/>
    </w:pPr>
    <w:rPr>
      <w:sz w:val="48"/>
      <w:szCs w:val="48"/>
    </w:rPr>
  </w:style>
  <w:style w:type="paragraph" w:styleId="779">
    <w:name w:val="annotation subject"/>
    <w:basedOn w:val="755"/>
    <w:next w:val="755"/>
    <w:link w:val="862"/>
    <w:uiPriority w:val="99"/>
    <w:unhideWhenUsed/>
    <w:qFormat/>
    <w:rPr>
      <w:b/>
      <w:bCs/>
    </w:rPr>
  </w:style>
  <w:style w:type="paragraph" w:styleId="780">
    <w:name w:val="Body Text First Indent 2"/>
    <w:basedOn w:val="757"/>
    <w:link w:val="1025"/>
    <w:uiPriority w:val="99"/>
    <w:semiHidden/>
    <w:unhideWhenUsed/>
    <w:qFormat/>
    <w:pPr>
      <w:ind w:left="200" w:firstLine="420"/>
    </w:pPr>
  </w:style>
  <w:style w:type="table" w:styleId="78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uiPriority w:val="22"/>
    <w:qFormat/>
    <w:rPr>
      <w:b/>
    </w:rPr>
  </w:style>
  <w:style w:type="character" w:styleId="783">
    <w:name w:val="endnote reference"/>
    <w:uiPriority w:val="99"/>
    <w:semiHidden/>
    <w:unhideWhenUsed/>
    <w:qFormat/>
    <w:rPr>
      <w:vertAlign w:val="superscript"/>
    </w:rPr>
  </w:style>
  <w:style w:type="character" w:styleId="784">
    <w:name w:val="page number"/>
    <w:basedOn w:val="738"/>
    <w:uiPriority w:val="99"/>
    <w:unhideWhenUsed/>
    <w:qFormat/>
  </w:style>
  <w:style w:type="character" w:styleId="785">
    <w:name w:val="Hyperlink"/>
    <w:uiPriority w:val="99"/>
    <w:unhideWhenUsed/>
    <w:qFormat/>
    <w:rPr>
      <w:color w:val="0000ff" w:themeColor="hyperlink"/>
      <w:u w:val="single"/>
    </w:rPr>
  </w:style>
  <w:style w:type="character" w:styleId="786">
    <w:name w:val="annotation reference"/>
    <w:unhideWhenUsed/>
    <w:qFormat/>
    <w:rPr>
      <w:sz w:val="21"/>
      <w:szCs w:val="21"/>
    </w:rPr>
  </w:style>
  <w:style w:type="character" w:styleId="787">
    <w:name w:val="footnote reference"/>
    <w:uiPriority w:val="99"/>
    <w:unhideWhenUsed/>
    <w:qFormat/>
    <w:rPr>
      <w:vertAlign w:val="superscript"/>
    </w:rPr>
  </w:style>
  <w:style w:type="table" w:styleId="788" w:customStyle="1">
    <w:name w:val="Plain Table 1"/>
    <w:basedOn w:val="73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3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3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3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3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3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9" w:customStyle="1">
    <w:name w:val="Grid Table 7 Colorful"/>
    <w:basedOn w:val="73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3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3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2" w:customStyle="1">
    <w:name w:val="List Table 3"/>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3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5" w:customStyle="1">
    <w:name w:val="List Table 6 Colorful"/>
    <w:basedOn w:val="73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6" w:customStyle="1">
    <w:name w:val="List Table 7 Colorful"/>
    <w:basedOn w:val="73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style>
  <w:style w:type="paragraph" w:styleId="808" w:customStyle="1">
    <w:name w:val="标题 11"/>
    <w:basedOn w:val="737"/>
    <w:next w:val="737"/>
    <w:uiPriority w:val="9"/>
    <w:qFormat/>
    <w:pPr>
      <w:keepLines/>
      <w:keepNext/>
      <w:spacing w:before="480" w:after="200"/>
      <w:outlineLvl w:val="0"/>
    </w:pPr>
    <w:rPr>
      <w:rFonts w:ascii="Arial" w:hAnsi="Arial" w:eastAsia="Arial" w:cs="Arial"/>
      <w:sz w:val="40"/>
      <w:szCs w:val="40"/>
    </w:rPr>
  </w:style>
  <w:style w:type="paragraph" w:styleId="809" w:customStyle="1">
    <w:name w:val="标题 51"/>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810" w:customStyle="1">
    <w:name w:val="标题 61"/>
    <w:basedOn w:val="737"/>
    <w:next w:val="737"/>
    <w:uiPriority w:val="9"/>
    <w:unhideWhenUsed/>
    <w:qFormat/>
    <w:pPr>
      <w:keepLines/>
      <w:keepNext/>
      <w:spacing w:before="320" w:after="200"/>
      <w:outlineLvl w:val="5"/>
    </w:pPr>
    <w:rPr>
      <w:rFonts w:ascii="Arial" w:hAnsi="Arial" w:eastAsia="Arial" w:cs="Arial"/>
      <w:b/>
      <w:bCs/>
      <w:sz w:val="22"/>
    </w:rPr>
  </w:style>
  <w:style w:type="paragraph" w:styleId="811" w:customStyle="1">
    <w:name w:val="标题 71"/>
    <w:basedOn w:val="737"/>
    <w:next w:val="737"/>
    <w:uiPriority w:val="9"/>
    <w:unhideWhenUsed/>
    <w:qFormat/>
    <w:pPr>
      <w:keepLines/>
      <w:keepNext/>
      <w:spacing w:before="320" w:after="200"/>
      <w:outlineLvl w:val="6"/>
    </w:pPr>
    <w:rPr>
      <w:rFonts w:ascii="Arial" w:hAnsi="Arial" w:eastAsia="Arial" w:cs="Arial"/>
      <w:b/>
      <w:bCs/>
      <w:i/>
      <w:iCs/>
      <w:sz w:val="22"/>
    </w:rPr>
  </w:style>
  <w:style w:type="paragraph" w:styleId="812" w:customStyle="1">
    <w:name w:val="标题 81"/>
    <w:basedOn w:val="737"/>
    <w:next w:val="737"/>
    <w:uiPriority w:val="9"/>
    <w:unhideWhenUsed/>
    <w:qFormat/>
    <w:pPr>
      <w:keepLines/>
      <w:keepNext/>
      <w:spacing w:before="320" w:after="200"/>
      <w:outlineLvl w:val="7"/>
    </w:pPr>
    <w:rPr>
      <w:rFonts w:ascii="Arial" w:hAnsi="Arial" w:eastAsia="Arial" w:cs="Arial"/>
      <w:i/>
      <w:iCs/>
      <w:sz w:val="22"/>
    </w:rPr>
  </w:style>
  <w:style w:type="paragraph" w:styleId="813" w:customStyle="1">
    <w:name w:val="标题 91"/>
    <w:basedOn w:val="737"/>
    <w:next w:val="737"/>
    <w:uiPriority w:val="9"/>
    <w:unhideWhenUsed/>
    <w:qFormat/>
    <w:pPr>
      <w:keepLines/>
      <w:keepNext/>
      <w:spacing w:before="320" w:after="200"/>
      <w:outlineLvl w:val="8"/>
    </w:pPr>
    <w:rPr>
      <w:rFonts w:ascii="Arial" w:hAnsi="Arial" w:eastAsia="Arial" w:cs="Arial"/>
      <w:i/>
      <w:iCs/>
      <w:szCs w:val="21"/>
    </w:rPr>
  </w:style>
  <w:style w:type="character" w:styleId="814" w:customStyle="1">
    <w:name w:val="Title Char"/>
    <w:basedOn w:val="738"/>
    <w:uiPriority w:val="10"/>
    <w:qFormat/>
    <w:rPr>
      <w:sz w:val="48"/>
      <w:szCs w:val="48"/>
    </w:rPr>
  </w:style>
  <w:style w:type="character" w:styleId="815" w:customStyle="1">
    <w:name w:val="Subtitle Char"/>
    <w:basedOn w:val="738"/>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qFormat/>
    <w:rPr>
      <w:i/>
    </w:rPr>
  </w:style>
  <w:style w:type="paragraph" w:styleId="818" w:customStyle="1">
    <w:name w:val="题注1"/>
    <w:basedOn w:val="737"/>
    <w:next w:val="737"/>
    <w:uiPriority w:val="35"/>
    <w:semiHidden/>
    <w:unhideWhenUsed/>
    <w:qFormat/>
    <w:pPr>
      <w:spacing w:line="276" w:lineRule="auto"/>
    </w:pPr>
    <w:rPr>
      <w:b/>
      <w:bCs/>
      <w:color w:val="4f81bd" w:themeColor="accent1"/>
      <w:sz w:val="18"/>
      <w:szCs w:val="18"/>
    </w:rPr>
  </w:style>
  <w:style w:type="table" w:styleId="819" w:customStyle="1">
    <w:name w:val="无格式表格 11"/>
    <w:basedOn w:val="73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3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3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3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3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3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3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3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3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0" w:customStyle="1">
    <w:name w:val="网格表 7 彩色1"/>
    <w:basedOn w:val="73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39"/>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3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清单表 31"/>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3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清单表 6 彩色1"/>
    <w:basedOn w:val="739"/>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清单表 7 彩色1"/>
    <w:basedOn w:val="739"/>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8" w:customStyle="1">
    <w:name w:val="Endnote Text Char"/>
    <w:uiPriority w:val="99"/>
    <w:qFormat/>
    <w:rPr>
      <w:sz w:val="20"/>
    </w:rPr>
  </w:style>
  <w:style w:type="paragraph" w:styleId="839" w:customStyle="1">
    <w:name w:val="TOC 标题1"/>
    <w:uiPriority w:val="39"/>
    <w:unhideWhenUsed/>
    <w:qFormat/>
  </w:style>
  <w:style w:type="paragraph" w:styleId="840" w:customStyle="1">
    <w:name w:val="标题 21"/>
    <w:basedOn w:val="737"/>
    <w:next w:val="737"/>
    <w:link w:val="847"/>
    <w:qFormat/>
    <w:pPr>
      <w:keepLines/>
      <w:keepNext/>
      <w:spacing w:before="260" w:after="260" w:line="416" w:lineRule="auto"/>
      <w:outlineLvl w:val="1"/>
    </w:pPr>
    <w:rPr>
      <w:rFonts w:ascii="Calibri Light" w:hAnsi="Calibri Light"/>
      <w:b/>
      <w:bCs/>
      <w:sz w:val="32"/>
      <w:szCs w:val="32"/>
      <w:lang w:eastAsia="en-US"/>
    </w:rPr>
  </w:style>
  <w:style w:type="paragraph" w:styleId="841" w:customStyle="1">
    <w:name w:val="标题 31"/>
    <w:basedOn w:val="737"/>
    <w:next w:val="842"/>
    <w:qFormat/>
    <w:pPr>
      <w:ind w:left="720"/>
      <w:spacing w:before="260" w:after="260" w:line="416" w:lineRule="auto"/>
      <w:outlineLvl w:val="2"/>
    </w:pPr>
    <w:rPr>
      <w:rFonts w:ascii="Times New Roman" w:hAnsi="Times New Roman"/>
    </w:rPr>
  </w:style>
  <w:style w:type="paragraph" w:styleId="842" w:customStyle="1">
    <w:name w:val="正文2"/>
    <w:basedOn w:val="737"/>
    <w:next w:val="737"/>
    <w:qFormat/>
    <w:pPr>
      <w:ind w:hanging="2155"/>
      <w:spacing w:line="360" w:lineRule="auto"/>
      <w:shd w:val="clear" w:color="auto" w:fill="ffffff"/>
    </w:pPr>
    <w:rPr>
      <w:rFonts w:ascii="宋体" w:hAnsi="宋体"/>
    </w:rPr>
  </w:style>
  <w:style w:type="paragraph" w:styleId="843" w:customStyle="1">
    <w:name w:val="标题 41"/>
    <w:basedOn w:val="737"/>
    <w:next w:val="737"/>
    <w:link w:val="84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4" w:customStyle="1">
    <w:name w:val="页脚1"/>
    <w:basedOn w:val="737"/>
    <w:link w:val="856"/>
    <w:uiPriority w:val="99"/>
    <w:unhideWhenUsed/>
    <w:qFormat/>
    <w:pPr>
      <w:jc w:val="left"/>
      <w:tabs>
        <w:tab w:val="center" w:pos="4153" w:leader="none"/>
        <w:tab w:val="right" w:pos="8306" w:leader="none"/>
      </w:tabs>
    </w:pPr>
    <w:rPr>
      <w:sz w:val="18"/>
      <w:szCs w:val="18"/>
      <w:lang w:eastAsia="en-US"/>
    </w:rPr>
  </w:style>
  <w:style w:type="paragraph" w:styleId="845" w:customStyle="1">
    <w:name w:val="页眉1"/>
    <w:basedOn w:val="737"/>
    <w:link w:val="857"/>
    <w:uiPriority w:val="99"/>
    <w:unhideWhenUsed/>
    <w:qFormat/>
    <w:pPr>
      <w:jc w:val="center"/>
      <w:tabs>
        <w:tab w:val="center" w:pos="4153" w:leader="none"/>
        <w:tab w:val="right" w:pos="8306" w:leader="none"/>
      </w:tabs>
    </w:pPr>
    <w:rPr>
      <w:sz w:val="18"/>
      <w:szCs w:val="18"/>
      <w:lang w:eastAsia="en-US"/>
    </w:rPr>
  </w:style>
  <w:style w:type="paragraph" w:styleId="846" w:customStyle="1">
    <w:name w:val="段"/>
    <w:next w:val="737"/>
    <w:qFormat/>
    <w:pPr>
      <w:ind w:firstLine="200"/>
      <w:jc w:val="both"/>
    </w:pPr>
    <w:rPr>
      <w:rFonts w:ascii="宋体"/>
      <w:sz w:val="21"/>
    </w:rPr>
  </w:style>
  <w:style w:type="character" w:styleId="847" w:customStyle="1">
    <w:name w:val="标题 2 Char"/>
    <w:link w:val="840"/>
    <w:qFormat/>
    <w:rPr>
      <w:rFonts w:ascii="Calibri Light" w:hAnsi="Calibri Light" w:eastAsia="宋体" w:cs="Times New Roman"/>
      <w:b/>
      <w:bCs/>
      <w:sz w:val="32"/>
      <w:szCs w:val="32"/>
    </w:rPr>
  </w:style>
  <w:style w:type="character" w:styleId="848" w:customStyle="1">
    <w:name w:val="标题 4 Char"/>
    <w:basedOn w:val="738"/>
    <w:link w:val="843"/>
    <w:qFormat/>
    <w:rPr>
      <w:rFonts w:asciiTheme="majorHAnsi" w:hAnsiTheme="majorHAnsi" w:eastAsiaTheme="majorEastAsia" w:cstheme="majorBidi"/>
      <w:b/>
      <w:bCs/>
      <w:sz w:val="28"/>
      <w:szCs w:val="28"/>
    </w:rPr>
  </w:style>
  <w:style w:type="character" w:styleId="849" w:customStyle="1">
    <w:name w:val="文档结构图 Char"/>
    <w:basedOn w:val="738"/>
    <w:link w:val="754"/>
    <w:uiPriority w:val="99"/>
    <w:semiHidden/>
    <w:qFormat/>
    <w:rPr>
      <w:rFonts w:ascii="宋体"/>
      <w:sz w:val="18"/>
      <w:szCs w:val="18"/>
    </w:rPr>
  </w:style>
  <w:style w:type="character" w:styleId="850" w:customStyle="1">
    <w:name w:val="批注文字 Char"/>
    <w:link w:val="755"/>
    <w:qFormat/>
    <w:rPr>
      <w:rFonts w:ascii="Calibri" w:hAnsi="Calibri" w:eastAsia="宋体" w:cs="Times New Roman"/>
    </w:rPr>
  </w:style>
  <w:style w:type="character" w:styleId="851" w:customStyle="1">
    <w:name w:val="正文文本 Char"/>
    <w:basedOn w:val="738"/>
    <w:link w:val="756"/>
    <w:uiPriority w:val="99"/>
    <w:semiHidden/>
    <w:qFormat/>
    <w:rPr>
      <w:rFonts w:ascii="Times New Roman" w:hAnsi="Times New Roman" w:eastAsia="仿宋" w:cstheme="minorBidi"/>
      <w:sz w:val="28"/>
      <w:szCs w:val="22"/>
    </w:rPr>
  </w:style>
  <w:style w:type="character" w:styleId="852" w:customStyle="1">
    <w:name w:val="正文文本缩进 Char"/>
    <w:basedOn w:val="738"/>
    <w:link w:val="757"/>
    <w:uiPriority w:val="99"/>
    <w:semiHidden/>
    <w:qFormat/>
    <w:rPr>
      <w:sz w:val="21"/>
      <w:szCs w:val="22"/>
    </w:rPr>
  </w:style>
  <w:style w:type="character" w:styleId="853" w:customStyle="1">
    <w:name w:val="纯文本 Char"/>
    <w:link w:val="761"/>
    <w:qFormat/>
    <w:rPr>
      <w:rFonts w:ascii="宋体" w:hAnsi="Courier New" w:eastAsia="楷体_GB2312" w:cs="Times New Roman"/>
      <w:sz w:val="26"/>
      <w:szCs w:val="24"/>
    </w:rPr>
  </w:style>
  <w:style w:type="character" w:styleId="854" w:customStyle="1">
    <w:name w:val="尾注文本 Char"/>
    <w:link w:val="764"/>
    <w:uiPriority w:val="99"/>
    <w:qFormat/>
    <w:rPr>
      <w:sz w:val="20"/>
    </w:rPr>
  </w:style>
  <w:style w:type="character" w:styleId="855" w:customStyle="1">
    <w:name w:val="批注框文本 Char"/>
    <w:link w:val="765"/>
    <w:uiPriority w:val="99"/>
    <w:qFormat/>
    <w:rPr>
      <w:rFonts w:ascii="Calibri" w:hAnsi="Calibri" w:eastAsia="宋体" w:cs="Times New Roman"/>
      <w:sz w:val="18"/>
      <w:szCs w:val="18"/>
    </w:rPr>
  </w:style>
  <w:style w:type="character" w:styleId="856" w:customStyle="1">
    <w:name w:val="页脚 Char"/>
    <w:link w:val="844"/>
    <w:uiPriority w:val="99"/>
    <w:qFormat/>
    <w:rPr>
      <w:rFonts w:ascii="Calibri" w:hAnsi="Calibri" w:eastAsia="宋体" w:cs="Times New Roman"/>
      <w:sz w:val="18"/>
      <w:szCs w:val="18"/>
    </w:rPr>
  </w:style>
  <w:style w:type="character" w:styleId="857" w:customStyle="1">
    <w:name w:val="页眉 Char"/>
    <w:link w:val="845"/>
    <w:uiPriority w:val="99"/>
    <w:qFormat/>
    <w:rPr>
      <w:sz w:val="18"/>
      <w:szCs w:val="18"/>
    </w:rPr>
  </w:style>
  <w:style w:type="character" w:styleId="858" w:customStyle="1">
    <w:name w:val="副标题 Char"/>
    <w:link w:val="770"/>
    <w:uiPriority w:val="11"/>
    <w:qFormat/>
    <w:rPr>
      <w:sz w:val="24"/>
      <w:szCs w:val="24"/>
    </w:rPr>
  </w:style>
  <w:style w:type="character" w:styleId="859" w:customStyle="1">
    <w:name w:val="脚注文本 Char"/>
    <w:link w:val="771"/>
    <w:qFormat/>
    <w:rPr>
      <w:rFonts w:ascii="Calibri" w:hAnsi="Calibri" w:eastAsia="宋体" w:cs="Times New Roman"/>
      <w:sz w:val="18"/>
      <w:szCs w:val="18"/>
    </w:rPr>
  </w:style>
  <w:style w:type="character" w:styleId="860" w:customStyle="1">
    <w:name w:val="正文文本缩进 3 Char"/>
    <w:link w:val="773"/>
    <w:qFormat/>
    <w:rPr>
      <w:rFonts w:ascii="Times New Roman" w:hAnsi="Times New Roman" w:eastAsia="宋体" w:cs="Times New Roman"/>
      <w:sz w:val="24"/>
      <w:szCs w:val="24"/>
    </w:rPr>
  </w:style>
  <w:style w:type="character" w:styleId="861" w:customStyle="1">
    <w:name w:val="标题 Char"/>
    <w:link w:val="778"/>
    <w:uiPriority w:val="10"/>
    <w:qFormat/>
    <w:rPr>
      <w:sz w:val="48"/>
      <w:szCs w:val="48"/>
    </w:rPr>
  </w:style>
  <w:style w:type="character" w:styleId="862" w:customStyle="1">
    <w:name w:val="批注主题 Char"/>
    <w:link w:val="779"/>
    <w:uiPriority w:val="99"/>
    <w:qFormat/>
    <w:rPr>
      <w:rFonts w:ascii="Calibri" w:hAnsi="Calibri" w:eastAsia="宋体" w:cs="Times New Roman"/>
      <w:b/>
      <w:bCs/>
      <w:sz w:val="20"/>
      <w:szCs w:val="20"/>
    </w:rPr>
  </w:style>
  <w:style w:type="paragraph" w:styleId="863" w:customStyle="1">
    <w:name w:val="标题 111"/>
    <w:basedOn w:val="737"/>
    <w:next w:val="737"/>
    <w:link w:val="864"/>
    <w:uiPriority w:val="9"/>
    <w:qFormat/>
    <w:pPr>
      <w:keepLines/>
      <w:keepNext/>
      <w:spacing w:before="480" w:after="200"/>
      <w:outlineLvl w:val="0"/>
    </w:pPr>
    <w:rPr>
      <w:rFonts w:ascii="Arial" w:hAnsi="Arial" w:eastAsia="Arial" w:cs="Arial"/>
      <w:sz w:val="40"/>
      <w:szCs w:val="40"/>
    </w:rPr>
  </w:style>
  <w:style w:type="character" w:styleId="864" w:customStyle="1">
    <w:name w:val="Heading 1 Char"/>
    <w:link w:val="863"/>
    <w:uiPriority w:val="9"/>
    <w:qFormat/>
    <w:rPr>
      <w:rFonts w:ascii="Arial" w:hAnsi="Arial" w:eastAsia="Arial" w:cs="Arial"/>
      <w:sz w:val="40"/>
      <w:szCs w:val="40"/>
    </w:rPr>
  </w:style>
  <w:style w:type="paragraph" w:styleId="865" w:customStyle="1">
    <w:name w:val="标题 211"/>
    <w:basedOn w:val="737"/>
    <w:next w:val="737"/>
    <w:link w:val="866"/>
    <w:uiPriority w:val="9"/>
    <w:unhideWhenUsed/>
    <w:qFormat/>
    <w:pPr>
      <w:keepLines/>
      <w:keepNext/>
      <w:spacing w:before="360" w:after="200"/>
      <w:outlineLvl w:val="1"/>
    </w:pPr>
    <w:rPr>
      <w:rFonts w:ascii="Arial" w:hAnsi="Arial" w:eastAsia="Arial" w:cs="Arial"/>
      <w:sz w:val="34"/>
    </w:rPr>
  </w:style>
  <w:style w:type="character" w:styleId="866" w:customStyle="1">
    <w:name w:val="Heading 2 Char"/>
    <w:link w:val="865"/>
    <w:uiPriority w:val="9"/>
    <w:qFormat/>
    <w:rPr>
      <w:rFonts w:ascii="Arial" w:hAnsi="Arial" w:eastAsia="Arial" w:cs="Arial"/>
      <w:sz w:val="34"/>
    </w:rPr>
  </w:style>
  <w:style w:type="paragraph" w:styleId="867" w:customStyle="1">
    <w:name w:val="标题 311"/>
    <w:basedOn w:val="737"/>
    <w:next w:val="737"/>
    <w:link w:val="868"/>
    <w:unhideWhenUsed/>
    <w:qFormat/>
    <w:pPr>
      <w:keepLines/>
      <w:keepNext/>
      <w:spacing w:before="320" w:after="200"/>
      <w:outlineLvl w:val="2"/>
    </w:pPr>
    <w:rPr>
      <w:rFonts w:ascii="Arial" w:hAnsi="Arial" w:eastAsia="Arial" w:cs="Arial"/>
      <w:sz w:val="30"/>
      <w:szCs w:val="30"/>
    </w:rPr>
  </w:style>
  <w:style w:type="character" w:styleId="868" w:customStyle="1">
    <w:name w:val="Heading 3 Char"/>
    <w:link w:val="867"/>
    <w:uiPriority w:val="9"/>
    <w:qFormat/>
    <w:rPr>
      <w:rFonts w:ascii="Arial" w:hAnsi="Arial" w:eastAsia="Arial" w:cs="Arial"/>
      <w:sz w:val="30"/>
      <w:szCs w:val="30"/>
    </w:rPr>
  </w:style>
  <w:style w:type="paragraph" w:styleId="869" w:customStyle="1">
    <w:name w:val="标题 411"/>
    <w:basedOn w:val="737"/>
    <w:next w:val="737"/>
    <w:link w:val="870"/>
    <w:uiPriority w:val="9"/>
    <w:unhideWhenUsed/>
    <w:qFormat/>
    <w:pPr>
      <w:keepLines/>
      <w:keepNext/>
      <w:spacing w:before="320" w:after="200"/>
      <w:outlineLvl w:val="3"/>
    </w:pPr>
    <w:rPr>
      <w:rFonts w:ascii="Arial" w:hAnsi="Arial" w:eastAsia="Arial" w:cs="Arial"/>
      <w:b/>
      <w:bCs/>
      <w:sz w:val="26"/>
      <w:szCs w:val="26"/>
    </w:rPr>
  </w:style>
  <w:style w:type="character" w:styleId="870" w:customStyle="1">
    <w:name w:val="Heading 4 Char"/>
    <w:link w:val="869"/>
    <w:uiPriority w:val="9"/>
    <w:qFormat/>
    <w:rPr>
      <w:rFonts w:ascii="Arial" w:hAnsi="Arial" w:eastAsia="Arial" w:cs="Arial"/>
      <w:b/>
      <w:bCs/>
      <w:sz w:val="26"/>
      <w:szCs w:val="26"/>
    </w:rPr>
  </w:style>
  <w:style w:type="paragraph" w:styleId="871" w:customStyle="1">
    <w:name w:val="标题 511"/>
    <w:basedOn w:val="737"/>
    <w:next w:val="737"/>
    <w:link w:val="872"/>
    <w:uiPriority w:val="9"/>
    <w:unhideWhenUsed/>
    <w:qFormat/>
    <w:pPr>
      <w:keepLines/>
      <w:keepNext/>
      <w:spacing w:before="320" w:after="200"/>
      <w:outlineLvl w:val="4"/>
    </w:pPr>
    <w:rPr>
      <w:rFonts w:ascii="Arial" w:hAnsi="Arial" w:eastAsia="Arial" w:cs="Arial"/>
      <w:b/>
      <w:bCs/>
      <w:sz w:val="24"/>
      <w:szCs w:val="24"/>
    </w:rPr>
  </w:style>
  <w:style w:type="character" w:styleId="872" w:customStyle="1">
    <w:name w:val="Heading 5 Char"/>
    <w:link w:val="871"/>
    <w:uiPriority w:val="9"/>
    <w:qFormat/>
    <w:rPr>
      <w:rFonts w:ascii="Arial" w:hAnsi="Arial" w:eastAsia="Arial" w:cs="Arial"/>
      <w:b/>
      <w:bCs/>
      <w:sz w:val="24"/>
      <w:szCs w:val="24"/>
    </w:rPr>
  </w:style>
  <w:style w:type="paragraph" w:styleId="873" w:customStyle="1">
    <w:name w:val="标题 611"/>
    <w:basedOn w:val="737"/>
    <w:next w:val="737"/>
    <w:link w:val="874"/>
    <w:uiPriority w:val="9"/>
    <w:unhideWhenUsed/>
    <w:qFormat/>
    <w:pPr>
      <w:keepLines/>
      <w:keepNext/>
      <w:spacing w:before="320" w:after="200"/>
      <w:outlineLvl w:val="5"/>
    </w:pPr>
    <w:rPr>
      <w:rFonts w:ascii="Arial" w:hAnsi="Arial" w:eastAsia="Arial" w:cs="Arial"/>
      <w:b/>
      <w:bCs/>
      <w:sz w:val="22"/>
    </w:rPr>
  </w:style>
  <w:style w:type="character" w:styleId="874" w:customStyle="1">
    <w:name w:val="Heading 6 Char"/>
    <w:link w:val="873"/>
    <w:uiPriority w:val="9"/>
    <w:qFormat/>
    <w:rPr>
      <w:rFonts w:ascii="Arial" w:hAnsi="Arial" w:eastAsia="Arial" w:cs="Arial"/>
      <w:b/>
      <w:bCs/>
      <w:sz w:val="22"/>
      <w:szCs w:val="22"/>
    </w:rPr>
  </w:style>
  <w:style w:type="paragraph" w:styleId="875" w:customStyle="1">
    <w:name w:val="标题 711"/>
    <w:basedOn w:val="737"/>
    <w:next w:val="737"/>
    <w:link w:val="876"/>
    <w:uiPriority w:val="9"/>
    <w:unhideWhenUsed/>
    <w:qFormat/>
    <w:pPr>
      <w:keepLines/>
      <w:keepNext/>
      <w:spacing w:before="320" w:after="200"/>
      <w:outlineLvl w:val="6"/>
    </w:pPr>
    <w:rPr>
      <w:rFonts w:ascii="Arial" w:hAnsi="Arial" w:eastAsia="Arial" w:cs="Arial"/>
      <w:b/>
      <w:bCs/>
      <w:i/>
      <w:iCs/>
      <w:sz w:val="22"/>
    </w:rPr>
  </w:style>
  <w:style w:type="character" w:styleId="876" w:customStyle="1">
    <w:name w:val="Heading 7 Char"/>
    <w:link w:val="875"/>
    <w:uiPriority w:val="9"/>
    <w:qFormat/>
    <w:rPr>
      <w:rFonts w:ascii="Arial" w:hAnsi="Arial" w:eastAsia="Arial" w:cs="Arial"/>
      <w:b/>
      <w:bCs/>
      <w:i/>
      <w:iCs/>
      <w:sz w:val="22"/>
      <w:szCs w:val="22"/>
    </w:rPr>
  </w:style>
  <w:style w:type="paragraph" w:styleId="877" w:customStyle="1">
    <w:name w:val="标题 811"/>
    <w:basedOn w:val="737"/>
    <w:next w:val="737"/>
    <w:link w:val="878"/>
    <w:uiPriority w:val="9"/>
    <w:unhideWhenUsed/>
    <w:qFormat/>
    <w:pPr>
      <w:keepLines/>
      <w:keepNext/>
      <w:spacing w:before="320" w:after="200"/>
      <w:outlineLvl w:val="7"/>
    </w:pPr>
    <w:rPr>
      <w:rFonts w:ascii="Arial" w:hAnsi="Arial" w:eastAsia="Arial" w:cs="Arial"/>
      <w:i/>
      <w:iCs/>
      <w:sz w:val="22"/>
    </w:rPr>
  </w:style>
  <w:style w:type="character" w:styleId="878" w:customStyle="1">
    <w:name w:val="Heading 8 Char"/>
    <w:link w:val="877"/>
    <w:uiPriority w:val="9"/>
    <w:qFormat/>
    <w:rPr>
      <w:rFonts w:ascii="Arial" w:hAnsi="Arial" w:eastAsia="Arial" w:cs="Arial"/>
      <w:i/>
      <w:iCs/>
      <w:sz w:val="22"/>
      <w:szCs w:val="22"/>
    </w:rPr>
  </w:style>
  <w:style w:type="paragraph" w:styleId="879" w:customStyle="1">
    <w:name w:val="标题 911"/>
    <w:basedOn w:val="737"/>
    <w:next w:val="737"/>
    <w:link w:val="880"/>
    <w:uiPriority w:val="9"/>
    <w:unhideWhenUsed/>
    <w:qFormat/>
    <w:pPr>
      <w:keepLines/>
      <w:keepNext/>
      <w:spacing w:before="320" w:after="200"/>
      <w:outlineLvl w:val="8"/>
    </w:pPr>
    <w:rPr>
      <w:rFonts w:ascii="Arial" w:hAnsi="Arial" w:eastAsia="Arial" w:cs="Arial"/>
      <w:i/>
      <w:iCs/>
      <w:szCs w:val="21"/>
    </w:rPr>
  </w:style>
  <w:style w:type="character" w:styleId="880" w:customStyle="1">
    <w:name w:val="Heading 9 Char"/>
    <w:link w:val="879"/>
    <w:uiPriority w:val="9"/>
    <w:qFormat/>
    <w:rPr>
      <w:rFonts w:ascii="Arial" w:hAnsi="Arial" w:eastAsia="Arial" w:cs="Arial"/>
      <w:i/>
      <w:iCs/>
      <w:sz w:val="21"/>
      <w:szCs w:val="21"/>
    </w:rPr>
  </w:style>
  <w:style w:type="paragraph" w:styleId="881">
    <w:name w:val="List Paragraph"/>
    <w:basedOn w:val="737"/>
    <w:uiPriority w:val="34"/>
    <w:qFormat/>
    <w:pPr>
      <w:contextualSpacing/>
      <w:ind w:left="720"/>
    </w:pPr>
  </w:style>
  <w:style w:type="paragraph" w:styleId="882">
    <w:name w:val="No Spacing"/>
    <w:uiPriority w:val="1"/>
    <w:qFormat/>
    <w:rPr>
      <w:rFonts w:ascii="Calibri" w:hAnsi="Calibri"/>
    </w:rPr>
  </w:style>
  <w:style w:type="paragraph" w:styleId="883">
    <w:name w:val="Quote"/>
    <w:basedOn w:val="737"/>
    <w:next w:val="737"/>
    <w:link w:val="884"/>
    <w:uiPriority w:val="29"/>
    <w:qFormat/>
    <w:pPr>
      <w:ind w:left="720" w:right="720"/>
    </w:pPr>
    <w:rPr>
      <w:i/>
    </w:rPr>
  </w:style>
  <w:style w:type="character" w:styleId="884" w:customStyle="1">
    <w:name w:val="引用 Char"/>
    <w:link w:val="883"/>
    <w:uiPriority w:val="29"/>
    <w:qFormat/>
    <w:rPr>
      <w:i/>
    </w:rPr>
  </w:style>
  <w:style w:type="paragraph" w:styleId="885">
    <w:name w:val="Intense Quote"/>
    <w:basedOn w:val="737"/>
    <w:next w:val="737"/>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Char"/>
    <w:link w:val="885"/>
    <w:uiPriority w:val="30"/>
    <w:qFormat/>
    <w:rPr>
      <w:i/>
    </w:rPr>
  </w:style>
  <w:style w:type="paragraph" w:styleId="887" w:customStyle="1">
    <w:name w:val="页眉11"/>
    <w:basedOn w:val="737"/>
    <w:link w:val="888"/>
    <w:uiPriority w:val="99"/>
    <w:unhideWhenUsed/>
    <w:qFormat/>
    <w:pPr>
      <w:tabs>
        <w:tab w:val="center" w:pos="7143" w:leader="none"/>
        <w:tab w:val="right" w:pos="14287" w:leader="none"/>
      </w:tabs>
    </w:pPr>
  </w:style>
  <w:style w:type="character" w:styleId="888" w:customStyle="1">
    <w:name w:val="Header Char"/>
    <w:link w:val="887"/>
    <w:uiPriority w:val="99"/>
    <w:qFormat/>
  </w:style>
  <w:style w:type="paragraph" w:styleId="889" w:customStyle="1">
    <w:name w:val="页脚11"/>
    <w:basedOn w:val="737"/>
    <w:link w:val="890"/>
    <w:uiPriority w:val="99"/>
    <w:unhideWhenUsed/>
    <w:qFormat/>
    <w:pPr>
      <w:tabs>
        <w:tab w:val="center" w:pos="7143" w:leader="none"/>
        <w:tab w:val="right" w:pos="14287" w:leader="none"/>
      </w:tabs>
    </w:pPr>
  </w:style>
  <w:style w:type="character" w:styleId="890" w:customStyle="1">
    <w:name w:val="Caption Char"/>
    <w:link w:val="889"/>
    <w:uiPriority w:val="99"/>
    <w:qFormat/>
  </w:style>
  <w:style w:type="character" w:styleId="891" w:customStyle="1">
    <w:name w:val="Footer Char"/>
    <w:uiPriority w:val="99"/>
    <w:qFormat/>
  </w:style>
  <w:style w:type="paragraph" w:styleId="892" w:customStyle="1">
    <w:name w:val="题注11"/>
    <w:basedOn w:val="737"/>
    <w:next w:val="737"/>
    <w:uiPriority w:val="35"/>
    <w:semiHidden/>
    <w:unhideWhenUsed/>
    <w:qFormat/>
    <w:pPr>
      <w:spacing w:line="276" w:lineRule="auto"/>
    </w:pPr>
    <w:rPr>
      <w:b/>
      <w:bCs/>
      <w:color w:val="4f81bd" w:themeColor="accent1"/>
      <w:sz w:val="18"/>
      <w:szCs w:val="18"/>
    </w:rPr>
  </w:style>
  <w:style w:type="table" w:styleId="8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Footnote Text Char"/>
    <w:uiPriority w:val="99"/>
    <w:qFormat/>
    <w:rPr>
      <w:sz w:val="18"/>
    </w:rPr>
  </w:style>
  <w:style w:type="paragraph" w:styleId="1000" w:customStyle="1">
    <w:name w:val="TOC 标题11"/>
    <w:uiPriority w:val="39"/>
    <w:unhideWhenUsed/>
    <w:qFormat/>
    <w:rPr>
      <w:rFonts w:ascii="Calibri" w:hAnsi="Calibri"/>
    </w:rPr>
  </w:style>
  <w:style w:type="paragraph" w:styleId="1001" w:customStyle="1">
    <w:name w:val="纯文本4"/>
    <w:basedOn w:val="737"/>
    <w:qFormat/>
    <w:rPr>
      <w:rFonts w:ascii="宋体" w:hAnsi="Courier New" w:eastAsia="楷体_GB2312"/>
      <w:sz w:val="26"/>
      <w:szCs w:val="20"/>
    </w:rPr>
  </w:style>
  <w:style w:type="paragraph" w:styleId="1002" w:customStyle="1">
    <w:name w:val="纯文本1"/>
    <w:basedOn w:val="737"/>
    <w:qFormat/>
    <w:rPr>
      <w:rFonts w:ascii="宋体" w:hAnsi="Courier New" w:eastAsia="楷体_GB2312"/>
      <w:sz w:val="28"/>
      <w:szCs w:val="20"/>
    </w:rPr>
  </w:style>
  <w:style w:type="character" w:styleId="1003" w:customStyle="1">
    <w:name w:val="批注文字 Char1"/>
    <w:basedOn w:val="738"/>
    <w:qFormat/>
  </w:style>
  <w:style w:type="character" w:styleId="1004" w:customStyle="1">
    <w:name w:val="页眉 Char1"/>
    <w:qFormat/>
    <w:rPr>
      <w:sz w:val="18"/>
      <w:szCs w:val="18"/>
    </w:rPr>
  </w:style>
  <w:style w:type="character" w:styleId="1005" w:customStyle="1">
    <w:name w:val="页脚 Char1"/>
    <w:qFormat/>
    <w:rPr>
      <w:sz w:val="18"/>
      <w:szCs w:val="18"/>
    </w:rPr>
  </w:style>
  <w:style w:type="character" w:styleId="1006" w:customStyle="1">
    <w:name w:val="批注框文本 Char1"/>
    <w:qFormat/>
    <w:rPr>
      <w:sz w:val="18"/>
      <w:szCs w:val="18"/>
    </w:rPr>
  </w:style>
  <w:style w:type="character" w:styleId="1007" w:customStyle="1">
    <w:name w:val="脚注文本 Char1"/>
    <w:qFormat/>
    <w:rPr>
      <w:sz w:val="18"/>
      <w:szCs w:val="18"/>
    </w:rPr>
  </w:style>
  <w:style w:type="character" w:styleId="1008" w:customStyle="1">
    <w:name w:val="纯文本 Char1"/>
    <w:qFormat/>
    <w:rPr>
      <w:rFonts w:ascii="宋体" w:hAnsi="Courier New" w:eastAsia="宋体" w:cs="Courier New"/>
      <w:szCs w:val="21"/>
    </w:rPr>
  </w:style>
  <w:style w:type="character" w:styleId="1009" w:customStyle="1">
    <w:name w:val="批注主题 Char1"/>
    <w:qFormat/>
    <w:rPr>
      <w:b/>
      <w:bCs/>
    </w:rPr>
  </w:style>
  <w:style w:type="paragraph" w:styleId="1010" w:customStyle="1">
    <w:name w:val="修订1"/>
    <w:uiPriority w:val="99"/>
    <w:semiHidden/>
    <w:qFormat/>
    <w:rPr>
      <w:rFonts w:ascii="Calibri" w:hAnsi="Calibri"/>
      <w:sz w:val="21"/>
      <w:szCs w:val="22"/>
    </w:rPr>
  </w:style>
  <w:style w:type="character" w:styleId="1011" w:customStyle="1">
    <w:name w:val="正文文本缩进 3 Char1"/>
    <w:qFormat/>
    <w:rPr>
      <w:sz w:val="16"/>
      <w:szCs w:val="16"/>
    </w:rPr>
  </w:style>
  <w:style w:type="paragraph" w:styleId="1012" w:customStyle="1">
    <w:name w:val="表格字体"/>
    <w:basedOn w:val="737"/>
    <w:qFormat/>
    <w:pPr>
      <w:ind w:firstLine="723"/>
      <w:spacing w:line="400" w:lineRule="exact"/>
      <w:widowControl/>
    </w:pPr>
    <w:rPr>
      <w:rFonts w:hint="eastAsia" w:ascii="Times New Roman" w:hAnsi="Times New Roman" w:eastAsia="仿宋" w:cs="宋体"/>
      <w:bCs/>
      <w:color w:val="000000"/>
      <w:sz w:val="24"/>
      <w:szCs w:val="18"/>
    </w:rPr>
  </w:style>
  <w:style w:type="paragraph" w:styleId="1013" w:customStyle="1">
    <w:name w:val="首行缩进"/>
    <w:basedOn w:val="737"/>
    <w:qFormat/>
    <w:pPr>
      <w:ind w:left="1024" w:firstLine="480"/>
      <w:widowControl/>
    </w:pPr>
    <w:rPr>
      <w:rFonts w:ascii="Times New Roman" w:hAnsi="Times New Roman"/>
      <w:sz w:val="20"/>
      <w:szCs w:val="20"/>
      <w:lang w:val="zh-CN"/>
    </w:rPr>
  </w:style>
  <w:style w:type="paragraph" w:styleId="1014" w:customStyle="1">
    <w:name w:val="备注"/>
    <w:basedOn w:val="737"/>
    <w:qFormat/>
    <w:pPr>
      <w:ind w:firstLine="723"/>
      <w:jc w:val="left"/>
      <w:spacing w:line="400" w:lineRule="exact"/>
      <w:widowControl/>
    </w:pPr>
    <w:rPr>
      <w:rFonts w:hint="eastAsia" w:ascii="宋体" w:hAnsi="宋体" w:eastAsia="仿宋" w:cs="宋体"/>
      <w:b/>
      <w:color w:val="000000"/>
      <w:sz w:val="24"/>
      <w:szCs w:val="18"/>
    </w:rPr>
  </w:style>
  <w:style w:type="paragraph" w:styleId="1015" w:customStyle="1">
    <w:name w:val="附录标识"/>
    <w:basedOn w:val="737"/>
    <w:qFormat/>
    <w:pPr>
      <w:numPr>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16" w:customStyle="1">
    <w:name w:val="附录章标题"/>
    <w:next w:val="846"/>
    <w:qFormat/>
    <w:pPr>
      <w:numPr>
        <w:ilvl w:val="1"/>
        <w:numId w:val="1"/>
      </w:numPr>
      <w:jc w:val="both"/>
      <w:outlineLvl w:val="1"/>
    </w:pPr>
    <w:rPr>
      <w:rFonts w:ascii="黑体" w:eastAsia="黑体"/>
      <w:sz w:val="21"/>
    </w:rPr>
  </w:style>
  <w:style w:type="paragraph" w:styleId="1017" w:customStyle="1">
    <w:name w:val="Default"/>
    <w:qFormat/>
    <w:pPr>
      <w:widowControl w:val="off"/>
    </w:pPr>
    <w:rPr>
      <w:rFonts w:ascii="华文新魏" w:hAnsi="华文新魏"/>
      <w:color w:val="000000"/>
      <w:sz w:val="24"/>
    </w:rPr>
  </w:style>
  <w:style w:type="paragraph" w:styleId="1018" w:customStyle="1">
    <w:name w:val="修订2"/>
    <w:hidden/>
    <w:uiPriority w:val="99"/>
    <w:semiHidden/>
    <w:qFormat/>
    <w:rPr>
      <w:rFonts w:ascii="Calibri" w:hAnsi="Calibri"/>
      <w:sz w:val="21"/>
      <w:szCs w:val="22"/>
    </w:rPr>
  </w:style>
  <w:style w:type="paragraph" w:styleId="1019" w:customStyle="1">
    <w:name w:val="marklang-paragraph"/>
    <w:basedOn w:val="737"/>
    <w:qFormat/>
    <w:pPr>
      <w:jc w:val="left"/>
      <w:spacing w:before="100" w:beforeAutospacing="1" w:after="100" w:afterAutospacing="1"/>
      <w:widowControl/>
    </w:pPr>
    <w:rPr>
      <w:rFonts w:ascii="宋体" w:hAnsi="宋体" w:cs="宋体"/>
      <w:sz w:val="24"/>
      <w:szCs w:val="24"/>
    </w:rPr>
  </w:style>
  <w:style w:type="character" w:styleId="1020" w:customStyle="1">
    <w:name w:val="font21"/>
    <w:basedOn w:val="738"/>
    <w:qFormat/>
    <w:rPr>
      <w:rFonts w:hint="eastAsia" w:ascii="宋体" w:hAnsi="宋体" w:eastAsia="宋体" w:cs="宋体"/>
      <w:color w:val="000000"/>
      <w:sz w:val="18"/>
      <w:szCs w:val="18"/>
      <w:u w:val="none"/>
    </w:rPr>
  </w:style>
  <w:style w:type="character" w:styleId="1021" w:customStyle="1">
    <w:name w:val="font51"/>
    <w:basedOn w:val="738"/>
    <w:qFormat/>
    <w:rPr>
      <w:rFonts w:hint="eastAsia" w:ascii="宋体" w:hAnsi="宋体" w:eastAsia="宋体" w:cs="宋体"/>
      <w:color w:val="339966"/>
      <w:sz w:val="18"/>
      <w:szCs w:val="18"/>
      <w:u w:val="none"/>
    </w:rPr>
  </w:style>
  <w:style w:type="character" w:styleId="1022" w:customStyle="1">
    <w:name w:val="font61"/>
    <w:basedOn w:val="738"/>
    <w:qFormat/>
    <w:rPr>
      <w:rFonts w:ascii="Yu Gothic" w:hAnsi="Yu Gothic" w:eastAsia="Yu Gothic" w:cs="Yu Gothic"/>
      <w:color w:val="000000"/>
      <w:sz w:val="18"/>
      <w:szCs w:val="18"/>
      <w:u w:val="none"/>
    </w:rPr>
  </w:style>
  <w:style w:type="character" w:styleId="1023" w:customStyle="1">
    <w:name w:val="font41"/>
    <w:basedOn w:val="738"/>
    <w:qFormat/>
    <w:rPr>
      <w:rFonts w:hint="eastAsia" w:ascii="宋体" w:hAnsi="宋体" w:eastAsia="宋体" w:cs="宋体"/>
      <w:color w:val="000000"/>
      <w:sz w:val="20"/>
      <w:szCs w:val="20"/>
      <w:u w:val="none"/>
    </w:rPr>
  </w:style>
  <w:style w:type="character" w:styleId="1024" w:customStyle="1">
    <w:name w:val="font81"/>
    <w:basedOn w:val="738"/>
    <w:qFormat/>
    <w:rPr>
      <w:rFonts w:ascii="Calibri" w:hAnsi="Calibri" w:cs="Calibri"/>
      <w:color w:val="000000"/>
      <w:sz w:val="18"/>
      <w:szCs w:val="18"/>
      <w:u w:val="none"/>
    </w:rPr>
  </w:style>
  <w:style w:type="character" w:styleId="1025" w:customStyle="1">
    <w:name w:val="正文首行缩进 2 Char"/>
    <w:basedOn w:val="852"/>
    <w:link w:val="780"/>
    <w:uiPriority w:val="99"/>
    <w:semiHidden/>
    <w:qFormat/>
    <w:rPr>
      <w:rFonts w:ascii="Calibri" w:hAnsi="Calibri"/>
      <w:sz w:val="21"/>
      <w:szCs w:val="22"/>
    </w:rPr>
  </w:style>
  <w:style w:type="paragraph" w:styleId="1026" w:customStyle="1">
    <w:name w:val="正文首行缩进 21"/>
    <w:basedOn w:val="737"/>
    <w:qFormat/>
    <w:pPr>
      <w:ind w:left="420" w:firstLine="420"/>
      <w:spacing w:after="120"/>
    </w:pPr>
    <w:rPr>
      <w:rFonts w:ascii="Times New Roman" w:hAnsi="Times New Roman"/>
      <w:sz w:val="26"/>
      <w:szCs w:val="21"/>
    </w:rPr>
  </w:style>
  <w:style w:type="character" w:styleId="1027" w:customStyle="1">
    <w:name w:val="页眉 Char2"/>
    <w:basedOn w:val="738"/>
    <w:link w:val="767"/>
    <w:uiPriority w:val="99"/>
    <w:semiHidden/>
    <w:qFormat/>
    <w:rPr>
      <w:rFonts w:ascii="Calibri" w:hAnsi="Calibri"/>
      <w:sz w:val="18"/>
      <w:szCs w:val="18"/>
    </w:rPr>
  </w:style>
  <w:style w:type="character" w:styleId="1028" w:customStyle="1">
    <w:name w:val="页脚 Char2"/>
    <w:basedOn w:val="738"/>
    <w:link w:val="766"/>
    <w:uiPriority w:val="99"/>
    <w:semiHidden/>
    <w:qFormat/>
    <w:rPr>
      <w:rFonts w:ascii="Calibri" w:hAnsi="Calibri"/>
      <w:sz w:val="18"/>
      <w:szCs w:val="18"/>
    </w:rPr>
  </w:style>
  <w:style w:type="character" w:styleId="1029" w:customStyle="1">
    <w:name w:val="正文缩进 Char"/>
    <w:link w:val="752"/>
    <w:qFormat/>
    <w:rPr>
      <w:rFonts w:eastAsia="楷体_GB2312"/>
      <w:sz w:val="24"/>
    </w:rPr>
  </w:style>
  <w:style w:type="character" w:styleId="1030" w:customStyle="1">
    <w:name w:val="日期 Char"/>
    <w:basedOn w:val="738"/>
    <w:link w:val="763"/>
    <w:uiPriority w:val="99"/>
    <w:semiHidden/>
    <w:qFormat/>
    <w:rPr>
      <w:rFonts w:ascii="Calibri" w:hAnsi="Calibri"/>
      <w:sz w:val="21"/>
      <w:szCs w:val="22"/>
    </w:rPr>
  </w:style>
  <w:style w:type="paragraph" w:styleId="1031" w:customStyle="1">
    <w:name w:val="修订3"/>
    <w:hidden/>
    <w:uiPriority w:val="99"/>
    <w:unhideWhenUsed/>
    <w:qFormat/>
    <w:rPr>
      <w:rFonts w:ascii="Calibri" w:hAnsi="Calibri"/>
      <w:sz w:val="21"/>
      <w:szCs w:val="22"/>
    </w:rPr>
  </w:style>
  <w:style w:type="paragraph" w:styleId="1032" w:customStyle="1">
    <w:name w:val="修订4"/>
    <w:hidden/>
    <w:uiPriority w:val="99"/>
    <w:semiHidden/>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王思恬</cp:lastModifiedBy>
  <cp:revision>18</cp:revision>
  <dcterms:created xsi:type="dcterms:W3CDTF">2025-11-06T07:27:00Z</dcterms:created>
  <dcterms:modified xsi:type="dcterms:W3CDTF">2025-12-09T02:01:27Z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4C9D6A65FB3543B3A1EDA882B8C6C782_13</vt:lpwstr>
  </property>
  <property fmtid="{D5CDD505-2E9C-101B-9397-08002B2CF9AE}" pid="4" name="KSOTemplateDocerSaveRecord">
    <vt:lpwstr>eyJoZGlkIjoiYzIzNDI1MGU1MWQ4MmU5OWNjYWE4NTQ3Mjc1NjQ2ZTMifQ==</vt:lpwstr>
  </property>
</Properties>
</file>